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31DCFC56" w14:textId="77777777" w:rsidR="00C5564F" w:rsidRPr="00286B0B" w:rsidRDefault="00C5564F" w:rsidP="008C0A46">
      <w:pPr>
        <w:spacing w:line="360" w:lineRule="auto"/>
        <w:outlineLvl w:val="0"/>
        <w:rPr>
          <w:rFonts w:ascii="Arial" w:hAnsi="Arial" w:cs="Arial"/>
        </w:rPr>
      </w:pPr>
    </w:p>
    <w:p w14:paraId="05C93D19" w14:textId="5C08D528" w:rsidR="00CE3032" w:rsidRPr="000C4638" w:rsidRDefault="000E48CF" w:rsidP="008C0A46">
      <w:pPr>
        <w:spacing w:line="360" w:lineRule="auto"/>
        <w:outlineLvl w:val="0"/>
        <w:rPr>
          <w:rFonts w:ascii="Arial" w:hAnsi="Arial" w:cs="Arial"/>
        </w:rPr>
      </w:pPr>
      <w:r>
        <w:rPr>
          <w:rFonts w:ascii="Arial" w:hAnsi="Arial"/>
        </w:rPr>
        <w:t>Trade show in Nuremberg, Germany</w:t>
      </w:r>
    </w:p>
    <w:p w14:paraId="14399F62" w14:textId="77777777" w:rsidR="008605B1" w:rsidRPr="000C4638" w:rsidRDefault="008605B1" w:rsidP="008C0A46">
      <w:pPr>
        <w:spacing w:line="360" w:lineRule="auto"/>
        <w:rPr>
          <w:rFonts w:ascii="Arial" w:hAnsi="Arial" w:cs="Arial"/>
          <w:smallCaps/>
        </w:rPr>
      </w:pPr>
    </w:p>
    <w:p w14:paraId="26C4D2D4" w14:textId="32BA1E74" w:rsidR="00CB0FD2" w:rsidRPr="00DE142F" w:rsidRDefault="00702608" w:rsidP="00497099">
      <w:pPr>
        <w:spacing w:line="360" w:lineRule="auto"/>
        <w:rPr>
          <w:rFonts w:ascii="Arial" w:hAnsi="Arial" w:cs="Arial"/>
          <w:b/>
          <w:color w:val="000000" w:themeColor="text1"/>
          <w:spacing w:val="-2"/>
          <w:sz w:val="32"/>
          <w:szCs w:val="32"/>
        </w:rPr>
      </w:pPr>
      <w:r>
        <w:rPr>
          <w:rFonts w:ascii="Arial" w:hAnsi="Arial"/>
          <w:b/>
          <w:color w:val="000000" w:themeColor="text1"/>
          <w:sz w:val="32"/>
        </w:rPr>
        <w:t xml:space="preserve">KHS exhibits cutting-edge filling equipment and resource-conserving packaging systems at </w:t>
      </w:r>
      <w:proofErr w:type="spellStart"/>
      <w:r>
        <w:rPr>
          <w:rFonts w:ascii="Arial" w:hAnsi="Arial"/>
          <w:b/>
          <w:color w:val="000000" w:themeColor="text1"/>
          <w:sz w:val="32"/>
        </w:rPr>
        <w:t>BrauBeviale</w:t>
      </w:r>
      <w:proofErr w:type="spellEnd"/>
    </w:p>
    <w:p w14:paraId="0A5B6A6F" w14:textId="77777777" w:rsidR="00702608" w:rsidRDefault="00702608" w:rsidP="00CB0FD2">
      <w:pPr>
        <w:spacing w:line="360" w:lineRule="auto"/>
        <w:rPr>
          <w:rFonts w:ascii="Arial" w:hAnsi="Arial" w:cs="Arial"/>
        </w:rPr>
      </w:pPr>
    </w:p>
    <w:p w14:paraId="5D7BBF5E" w14:textId="71BB9873" w:rsidR="00E6363E" w:rsidRPr="00BD742A" w:rsidRDefault="002C578A" w:rsidP="00E22DA8">
      <w:pPr>
        <w:pStyle w:val="Listenabsatz"/>
        <w:numPr>
          <w:ilvl w:val="0"/>
          <w:numId w:val="29"/>
        </w:numPr>
        <w:spacing w:line="360" w:lineRule="auto"/>
        <w:rPr>
          <w:rFonts w:ascii="Arial" w:hAnsi="Arial" w:cs="Arial"/>
        </w:rPr>
      </w:pPr>
      <w:r>
        <w:rPr>
          <w:rFonts w:ascii="Arial" w:hAnsi="Arial"/>
        </w:rPr>
        <w:t xml:space="preserve">Success story </w:t>
      </w:r>
      <w:proofErr w:type="spellStart"/>
      <w:r>
        <w:rPr>
          <w:rFonts w:ascii="Arial" w:hAnsi="Arial"/>
        </w:rPr>
        <w:t>Innofill</w:t>
      </w:r>
      <w:proofErr w:type="spellEnd"/>
      <w:r>
        <w:rPr>
          <w:rFonts w:ascii="Arial" w:hAnsi="Arial"/>
        </w:rPr>
        <w:t xml:space="preserve"> Glass DRS ECO glass bottle filler </w:t>
      </w:r>
    </w:p>
    <w:p w14:paraId="1F56E6BB" w14:textId="4DB8C105" w:rsidR="004321CB" w:rsidRPr="00BD742A" w:rsidRDefault="004321CB" w:rsidP="00E22DA8">
      <w:pPr>
        <w:pStyle w:val="Listenabsatz"/>
        <w:numPr>
          <w:ilvl w:val="0"/>
          <w:numId w:val="29"/>
        </w:numPr>
        <w:spacing w:line="360" w:lineRule="auto"/>
        <w:rPr>
          <w:rFonts w:ascii="Arial" w:hAnsi="Arial" w:cs="Arial"/>
        </w:rPr>
      </w:pPr>
      <w:r>
        <w:rPr>
          <w:rFonts w:ascii="Arial" w:hAnsi="Arial"/>
        </w:rPr>
        <w:t xml:space="preserve">Nature </w:t>
      </w:r>
      <w:proofErr w:type="spellStart"/>
      <w:r>
        <w:rPr>
          <w:rFonts w:ascii="Arial" w:hAnsi="Arial"/>
        </w:rPr>
        <w:t>MultiPack</w:t>
      </w:r>
      <w:proofErr w:type="spellEnd"/>
      <w:r>
        <w:rPr>
          <w:rFonts w:ascii="Arial" w:hAnsi="Arial"/>
        </w:rPr>
        <w:t xml:space="preserve"> with new universal adhesive for PET bottles</w:t>
      </w:r>
    </w:p>
    <w:p w14:paraId="631B969A" w14:textId="087836DD" w:rsidR="00702608" w:rsidRPr="00BD742A" w:rsidRDefault="00702608" w:rsidP="00E22DA8">
      <w:pPr>
        <w:pStyle w:val="Listenabsatz"/>
        <w:numPr>
          <w:ilvl w:val="0"/>
          <w:numId w:val="29"/>
        </w:numPr>
        <w:spacing w:line="360" w:lineRule="auto"/>
        <w:rPr>
          <w:rFonts w:ascii="Arial" w:hAnsi="Arial" w:cs="Arial"/>
          <w:sz w:val="22"/>
          <w:szCs w:val="22"/>
        </w:rPr>
      </w:pPr>
      <w:r>
        <w:rPr>
          <w:rFonts w:ascii="Arial" w:hAnsi="Arial"/>
        </w:rPr>
        <w:t xml:space="preserve">Virtual training courses supplement smart service products </w:t>
      </w:r>
    </w:p>
    <w:p w14:paraId="6F696664" w14:textId="77777777" w:rsidR="00AA5313" w:rsidRPr="00BD742A" w:rsidRDefault="00AA5313" w:rsidP="00AA5313">
      <w:pPr>
        <w:pStyle w:val="Listenabsatz"/>
        <w:spacing w:line="360" w:lineRule="auto"/>
        <w:rPr>
          <w:rFonts w:ascii="Arial" w:hAnsi="Arial" w:cs="Arial"/>
          <w:color w:val="000000" w:themeColor="text1"/>
        </w:rPr>
      </w:pPr>
    </w:p>
    <w:p w14:paraId="75B30C39" w14:textId="189E05D7" w:rsidR="00427B9B" w:rsidRPr="00BD742A"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Dortmund/Nuremberg, September </w:t>
      </w:r>
      <w:r w:rsidR="00FF4B77">
        <w:rPr>
          <w:rFonts w:ascii="Arial" w:hAnsi="Arial"/>
          <w:b/>
          <w:color w:val="000000" w:themeColor="text1"/>
        </w:rPr>
        <w:t>28</w:t>
      </w:r>
      <w:r>
        <w:rPr>
          <w:rFonts w:ascii="Arial" w:hAnsi="Arial"/>
          <w:b/>
          <w:color w:val="000000" w:themeColor="text1"/>
        </w:rPr>
        <w:t xml:space="preserve">, 2023 – After a four-year </w:t>
      </w:r>
      <w:proofErr w:type="gramStart"/>
      <w:r>
        <w:rPr>
          <w:rFonts w:ascii="Arial" w:hAnsi="Arial"/>
          <w:b/>
          <w:color w:val="000000" w:themeColor="text1"/>
        </w:rPr>
        <w:t>break</w:t>
      </w:r>
      <w:proofErr w:type="gramEnd"/>
      <w:r>
        <w:rPr>
          <w:rFonts w:ascii="Arial" w:hAnsi="Arial"/>
          <w:b/>
          <w:color w:val="000000" w:themeColor="text1"/>
        </w:rPr>
        <w:t xml:space="preserve"> the beverage industry returns to Nuremberg: at </w:t>
      </w:r>
      <w:proofErr w:type="spellStart"/>
      <w:r>
        <w:rPr>
          <w:rFonts w:ascii="Arial" w:hAnsi="Arial"/>
          <w:b/>
          <w:color w:val="000000" w:themeColor="text1"/>
        </w:rPr>
        <w:t>BrauBeviale</w:t>
      </w:r>
      <w:proofErr w:type="spellEnd"/>
      <w:r>
        <w:rPr>
          <w:rFonts w:ascii="Arial" w:hAnsi="Arial"/>
          <w:b/>
          <w:color w:val="000000" w:themeColor="text1"/>
        </w:rPr>
        <w:t xml:space="preserve"> from November 28 to 30 KHS will be presenting its extensive portfolio of cutting-edge filling technology and resource-conserving packaging systems. The modular </w:t>
      </w:r>
      <w:proofErr w:type="spellStart"/>
      <w:r>
        <w:rPr>
          <w:rFonts w:ascii="Arial" w:hAnsi="Arial"/>
          <w:b/>
          <w:color w:val="000000" w:themeColor="text1"/>
        </w:rPr>
        <w:t>Innofill</w:t>
      </w:r>
      <w:proofErr w:type="spellEnd"/>
      <w:r>
        <w:rPr>
          <w:rFonts w:ascii="Arial" w:hAnsi="Arial"/>
          <w:b/>
          <w:color w:val="000000" w:themeColor="text1"/>
        </w:rPr>
        <w:t xml:space="preserve"> Glass DRS ECO filling system will be the center of attention at KHS’ trade show booth – a veritable success story whose consumption values and product quality prove convincing. Nature </w:t>
      </w:r>
      <w:proofErr w:type="spellStart"/>
      <w:r>
        <w:rPr>
          <w:rFonts w:ascii="Arial" w:hAnsi="Arial"/>
          <w:b/>
          <w:color w:val="000000" w:themeColor="text1"/>
        </w:rPr>
        <w:t>MultiPack</w:t>
      </w:r>
      <w:proofErr w:type="spellEnd"/>
      <w:r>
        <w:rPr>
          <w:rFonts w:ascii="Arial" w:hAnsi="Arial"/>
          <w:b/>
          <w:color w:val="000000" w:themeColor="text1"/>
        </w:rPr>
        <w:t xml:space="preserve"> (NMP) is also setting standards as one of the most sustainable types of secondary packaging currently on the market. Following the introduction of a universal adhesive for the beverage can segment, in the future KHS will now be offering this for PET, too. The KHS portfolio is rounded off by </w:t>
      </w:r>
      <w:proofErr w:type="gramStart"/>
      <w:r>
        <w:rPr>
          <w:rFonts w:ascii="Arial" w:hAnsi="Arial"/>
          <w:b/>
          <w:color w:val="000000" w:themeColor="text1"/>
        </w:rPr>
        <w:t>a number of</w:t>
      </w:r>
      <w:proofErr w:type="gramEnd"/>
      <w:r>
        <w:rPr>
          <w:rFonts w:ascii="Arial" w:hAnsi="Arial"/>
          <w:b/>
          <w:color w:val="000000" w:themeColor="text1"/>
        </w:rPr>
        <w:t xml:space="preserve"> digital service products, among them intelligent systems for remote diagnosis and maintenance and a range of additional virtual training courses. </w:t>
      </w:r>
    </w:p>
    <w:p w14:paraId="3270A47F" w14:textId="77777777" w:rsidR="00427B9B" w:rsidRPr="00BD742A" w:rsidRDefault="00427B9B" w:rsidP="00775531">
      <w:pPr>
        <w:tabs>
          <w:tab w:val="left" w:pos="1055"/>
        </w:tabs>
        <w:spacing w:line="360" w:lineRule="auto"/>
        <w:rPr>
          <w:rFonts w:ascii="Arial" w:hAnsi="Arial" w:cs="Arial"/>
          <w:b/>
          <w:color w:val="000000" w:themeColor="text1"/>
        </w:rPr>
      </w:pPr>
    </w:p>
    <w:p w14:paraId="3B22D2C6" w14:textId="1D228EAC" w:rsidR="0073637C" w:rsidRPr="00BD742A" w:rsidRDefault="00BB3265" w:rsidP="00775531">
      <w:pPr>
        <w:spacing w:line="360" w:lineRule="auto"/>
        <w:rPr>
          <w:rFonts w:ascii="Arial" w:hAnsi="Arial" w:cs="Arial"/>
        </w:rPr>
      </w:pPr>
      <w:r>
        <w:rPr>
          <w:rFonts w:ascii="Arial" w:hAnsi="Arial"/>
        </w:rPr>
        <w:t xml:space="preserve">The last successful trade show in Nuremberg in 2019 attracted around 40,000 visitors from 138 different countries of the world. For KHS as the second-largest exhibitor, this is reason enough to present the global </w:t>
      </w:r>
      <w:r>
        <w:rPr>
          <w:rFonts w:ascii="Arial" w:hAnsi="Arial"/>
        </w:rPr>
        <w:lastRenderedPageBreak/>
        <w:t>beverage industry with its latest developments, as Kai Acker, CEO of KHS GmbH, emphasizes: “We’re very excited about finally returning to Nuremberg after such a long break and convincing our international trade visitors of our profitable and sustainable systems and solutions.”</w:t>
      </w:r>
    </w:p>
    <w:p w14:paraId="2C67B40D" w14:textId="2173240D" w:rsidR="009A690D" w:rsidRPr="00BD742A" w:rsidRDefault="009A690D" w:rsidP="00775531">
      <w:pPr>
        <w:spacing w:line="360" w:lineRule="auto"/>
        <w:rPr>
          <w:rFonts w:ascii="Arial" w:hAnsi="Arial" w:cs="Arial"/>
        </w:rPr>
      </w:pPr>
    </w:p>
    <w:p w14:paraId="1BE167BC" w14:textId="4CAC1434" w:rsidR="00FA30C9" w:rsidRPr="00BD742A" w:rsidRDefault="00BC14D1" w:rsidP="00775531">
      <w:pPr>
        <w:spacing w:line="360" w:lineRule="auto"/>
        <w:rPr>
          <w:rFonts w:ascii="Arial" w:hAnsi="Arial" w:cs="Arial"/>
          <w:b/>
          <w:bCs/>
        </w:rPr>
      </w:pPr>
      <w:r>
        <w:rPr>
          <w:rFonts w:ascii="Arial" w:hAnsi="Arial"/>
          <w:b/>
        </w:rPr>
        <w:t xml:space="preserve">Pioneer in efficiency and conversing resources </w:t>
      </w:r>
    </w:p>
    <w:p w14:paraId="59D1FE61" w14:textId="000F43AA" w:rsidR="00FA30C9" w:rsidRPr="00BD742A" w:rsidRDefault="003E68FE" w:rsidP="00775531">
      <w:pPr>
        <w:spacing w:line="360" w:lineRule="auto"/>
        <w:rPr>
          <w:rFonts w:ascii="Arial" w:hAnsi="Arial" w:cs="Arial"/>
        </w:rPr>
      </w:pPr>
      <w:r>
        <w:rPr>
          <w:rFonts w:ascii="Arial" w:hAnsi="Arial"/>
        </w:rPr>
        <w:t xml:space="preserve">This is exactly where the </w:t>
      </w:r>
      <w:proofErr w:type="spellStart"/>
      <w:r>
        <w:rPr>
          <w:rFonts w:ascii="Arial" w:hAnsi="Arial"/>
        </w:rPr>
        <w:t>Innofill</w:t>
      </w:r>
      <w:proofErr w:type="spellEnd"/>
      <w:r>
        <w:rPr>
          <w:rFonts w:ascii="Arial" w:hAnsi="Arial"/>
        </w:rPr>
        <w:t xml:space="preserve"> Glass DRS ECO comes in. Since its launch in 2019, the modular glass filler has been installed many times over throughout the world. Its success is primarily attributable to its special evacuation and CO</w:t>
      </w:r>
      <w:r>
        <w:rPr>
          <w:rFonts w:ascii="Arial" w:hAnsi="Arial"/>
          <w:vertAlign w:val="subscript"/>
        </w:rPr>
        <w:t>2</w:t>
      </w:r>
      <w:r>
        <w:rPr>
          <w:rFonts w:ascii="Arial" w:hAnsi="Arial"/>
        </w:rPr>
        <w:t xml:space="preserve"> purging process for glass bottles. Here, during pre-evacuation air – and thus oxygen – is first removed from the containers before they are then purged with a precisely dosed amount of carbon dioxide. </w:t>
      </w:r>
      <w:bookmarkStart w:id="0" w:name="_Hlk144968019"/>
      <w:r>
        <w:rPr>
          <w:rFonts w:ascii="Arial" w:hAnsi="Arial"/>
        </w:rPr>
        <w:t>The result is compelling: the machinery lets less oxygen into the beer – and in doing so consumes up to 60% less CO</w:t>
      </w:r>
      <w:r>
        <w:rPr>
          <w:rFonts w:ascii="Arial" w:hAnsi="Arial"/>
          <w:vertAlign w:val="subscript"/>
        </w:rPr>
        <w:t>2</w:t>
      </w:r>
      <w:r>
        <w:rPr>
          <w:rFonts w:ascii="Arial" w:hAnsi="Arial"/>
        </w:rPr>
        <w:t xml:space="preserve">. </w:t>
      </w:r>
      <w:bookmarkEnd w:id="0"/>
      <w:r>
        <w:rPr>
          <w:rFonts w:ascii="Arial" w:hAnsi="Arial"/>
        </w:rPr>
        <w:t>The less carbon dioxide used per filled bottle, the more efficient the filling process. “Low-oxygen filling brings product quality up to a new level and thus ensures perfect enjoyment of the beer,” explains Acker.</w:t>
      </w:r>
    </w:p>
    <w:p w14:paraId="193186DE" w14:textId="77777777" w:rsidR="00FA30C9" w:rsidRPr="00BD742A" w:rsidRDefault="00FA30C9" w:rsidP="00775531">
      <w:pPr>
        <w:spacing w:line="360" w:lineRule="auto"/>
        <w:rPr>
          <w:rFonts w:ascii="Arial" w:hAnsi="Arial" w:cs="Arial"/>
        </w:rPr>
      </w:pPr>
    </w:p>
    <w:p w14:paraId="4005FA20" w14:textId="66D3C921" w:rsidR="00E42D0D" w:rsidRPr="00BD742A" w:rsidRDefault="00F662A7" w:rsidP="00775531">
      <w:pPr>
        <w:spacing w:line="360" w:lineRule="auto"/>
        <w:rPr>
          <w:rFonts w:ascii="Arial" w:hAnsi="Arial" w:cs="Arial"/>
        </w:rPr>
      </w:pPr>
      <w:r>
        <w:rPr>
          <w:rFonts w:ascii="Arial" w:hAnsi="Arial"/>
        </w:rPr>
        <w:t xml:space="preserve">At the trade show KHS will also be focusing on reducing packaging materials – and thus supporting the circular economy. Following the successful launch of a universal adhesive for beverage cans, KHS is now also offering this pioneering streamlined consumable for plastic bottles. Still one of the most </w:t>
      </w:r>
      <w:proofErr w:type="gramStart"/>
      <w:r>
        <w:rPr>
          <w:rFonts w:ascii="Arial" w:hAnsi="Arial"/>
        </w:rPr>
        <w:t>environmentally-friendly</w:t>
      </w:r>
      <w:proofErr w:type="gramEnd"/>
      <w:r>
        <w:rPr>
          <w:rFonts w:ascii="Arial" w:hAnsi="Arial"/>
        </w:rPr>
        <w:t xml:space="preserve"> secondary packaging styles on the market, PET containers of practically any shape, size or material thickness can now be joined together using just one type of adhesive. This is facilitated by a special process where the adhesive is foamed during application to the containers. The new system also increases the level of convenience for the consumer, as bottles are easier to separate. Moreover, the outer wall of the PET container is subjected to less stress when the pack is opened, meaning that even with lightweight bottles with a very low wall thickness overload and damage are </w:t>
      </w:r>
      <w:proofErr w:type="gramStart"/>
      <w:r>
        <w:rPr>
          <w:rFonts w:ascii="Arial" w:hAnsi="Arial"/>
        </w:rPr>
        <w:t>more or less totally</w:t>
      </w:r>
      <w:proofErr w:type="gramEnd"/>
      <w:r>
        <w:rPr>
          <w:rFonts w:ascii="Arial" w:hAnsi="Arial"/>
        </w:rPr>
        <w:t xml:space="preserve"> ruled out.</w:t>
      </w:r>
    </w:p>
    <w:p w14:paraId="51B7ACA2" w14:textId="7E2D0C13" w:rsidR="004A411B" w:rsidRPr="00BD742A" w:rsidRDefault="00253187" w:rsidP="00775531">
      <w:pPr>
        <w:spacing w:line="360" w:lineRule="auto"/>
        <w:rPr>
          <w:rFonts w:ascii="Arial" w:hAnsi="Arial" w:cs="Arial"/>
          <w:b/>
          <w:bCs/>
        </w:rPr>
      </w:pPr>
      <w:r>
        <w:rPr>
          <w:rFonts w:ascii="Arial" w:hAnsi="Arial"/>
          <w:b/>
        </w:rPr>
        <w:lastRenderedPageBreak/>
        <w:t xml:space="preserve">Digital systems a fixed feature of the KHS service portfolio </w:t>
      </w:r>
    </w:p>
    <w:p w14:paraId="31C89AB6" w14:textId="67FEDBEB" w:rsidR="003E0AA5" w:rsidRPr="00BD742A" w:rsidRDefault="00253187" w:rsidP="00775531">
      <w:pPr>
        <w:spacing w:line="360" w:lineRule="auto"/>
        <w:rPr>
          <w:rFonts w:ascii="Arial" w:hAnsi="Arial" w:cs="Arial"/>
        </w:rPr>
      </w:pPr>
      <w:r>
        <w:rPr>
          <w:rFonts w:ascii="Arial" w:hAnsi="Arial"/>
        </w:rPr>
        <w:t xml:space="preserve">KHS is not only smart and intelligent with respect to its filling and packaging expertise; its digital service portfolio is also a feature of this year’s trade show booth. With </w:t>
      </w:r>
      <w:proofErr w:type="spellStart"/>
      <w:r>
        <w:rPr>
          <w:rFonts w:ascii="Arial" w:hAnsi="Arial"/>
        </w:rPr>
        <w:t>ReDiS</w:t>
      </w:r>
      <w:proofErr w:type="spellEnd"/>
      <w:r>
        <w:rPr>
          <w:rFonts w:ascii="Arial" w:hAnsi="Arial"/>
        </w:rPr>
        <w:t xml:space="preserve"> (Remote Diagnostic Service) the systems supplier already supplies a highly efficient method of remote maintenance. This enables system disruptions to be analyzed and remedied and software updates and modified system parameters to be uploaded to the machinery at any time on consultation with the customer. KHS provides additional help to make troubleshooting more time- and cost-effective with its ARS or Augmented Reality Service. According to the principle of ‘I see what you see’, support engineers gain a clear picture of the situation through the smart glasses worn by the user and line availability is thus quickly restored. </w:t>
      </w:r>
    </w:p>
    <w:p w14:paraId="6C49D34E" w14:textId="77777777" w:rsidR="003E0AA5" w:rsidRPr="00BD742A" w:rsidRDefault="003E0AA5" w:rsidP="00775531">
      <w:pPr>
        <w:spacing w:line="360" w:lineRule="auto"/>
        <w:rPr>
          <w:rFonts w:ascii="Arial" w:hAnsi="Arial" w:cs="Arial"/>
        </w:rPr>
      </w:pPr>
    </w:p>
    <w:p w14:paraId="68847E87" w14:textId="50F81E01" w:rsidR="00084D60" w:rsidRPr="00084D60" w:rsidRDefault="00084D60" w:rsidP="00084D60">
      <w:pPr>
        <w:spacing w:line="360" w:lineRule="auto"/>
        <w:rPr>
          <w:rFonts w:ascii="Arial" w:hAnsi="Arial" w:cs="Arial"/>
        </w:rPr>
      </w:pPr>
      <w:r>
        <w:rPr>
          <w:rFonts w:ascii="Arial" w:hAnsi="Arial"/>
        </w:rPr>
        <w:t>KHS has also gone digital when it comes to training: in addition to its tried-and-tested services offered on site or at its various training centers worldwide that are now also accessible online, with its virtual training center the Dortmund engineering company has now moved one step closer to providing modern, flexible forms of learning. Here, customers can independently master the correct operation and regular maintenance of their machines – with educational units both instructive and entertaining and accessible 24/7. Grouped under the KHS campus brand, the courses form a full blended learning package of extensive vocational and further training and human resource development measures.</w:t>
      </w:r>
    </w:p>
    <w:p w14:paraId="357BBF2E" w14:textId="044DC512" w:rsidR="007E59C7" w:rsidRPr="00BD742A" w:rsidRDefault="007E59C7" w:rsidP="00BB3265">
      <w:pPr>
        <w:spacing w:line="360" w:lineRule="auto"/>
        <w:rPr>
          <w:rFonts w:ascii="Arial" w:hAnsi="Arial" w:cs="Arial"/>
        </w:rPr>
      </w:pPr>
    </w:p>
    <w:p w14:paraId="5A77CF3A" w14:textId="5EF5D44E" w:rsidR="00BB169C" w:rsidRPr="00BD742A" w:rsidRDefault="002C15AD" w:rsidP="00775531">
      <w:pPr>
        <w:spacing w:line="360" w:lineRule="auto"/>
        <w:rPr>
          <w:rFonts w:ascii="Arial" w:hAnsi="Arial" w:cs="Arial"/>
        </w:rPr>
      </w:pPr>
      <w:r>
        <w:rPr>
          <w:rFonts w:ascii="Arial" w:hAnsi="Arial"/>
        </w:rPr>
        <w:t xml:space="preserve">“With the range of digital systems and solutions constantly growing, we’re specifically expanding our service so that customers can made the best use of our future-proof technologies in day-to-day production and operate them reliably and efficiently,” says Acker. </w:t>
      </w:r>
    </w:p>
    <w:p w14:paraId="14B63F0A" w14:textId="77777777" w:rsidR="00BB169C" w:rsidRPr="00BD742A" w:rsidRDefault="00BB169C" w:rsidP="00775531">
      <w:pPr>
        <w:spacing w:line="360" w:lineRule="auto"/>
        <w:rPr>
          <w:rFonts w:ascii="Arial" w:hAnsi="Arial" w:cs="Arial"/>
        </w:rPr>
      </w:pPr>
    </w:p>
    <w:p w14:paraId="41DDB409" w14:textId="54C9CFDF" w:rsidR="00211419" w:rsidRPr="00BD742A" w:rsidRDefault="00211419" w:rsidP="00BD269E">
      <w:pPr>
        <w:spacing w:line="360" w:lineRule="auto"/>
        <w:rPr>
          <w:rFonts w:ascii="Arial" w:hAnsi="Arial" w:cs="Arial"/>
          <w:i/>
          <w:iCs/>
        </w:rPr>
      </w:pPr>
      <w:r>
        <w:rPr>
          <w:rFonts w:ascii="Arial" w:hAnsi="Arial"/>
          <w:i/>
        </w:rPr>
        <w:lastRenderedPageBreak/>
        <w:t xml:space="preserve">The KHS Group will be presenting its systems and solutions at Booth 8-418 in Hall 8 at </w:t>
      </w:r>
      <w:proofErr w:type="spellStart"/>
      <w:r>
        <w:rPr>
          <w:rFonts w:ascii="Arial" w:hAnsi="Arial"/>
          <w:i/>
        </w:rPr>
        <w:t>BrauBeviale</w:t>
      </w:r>
      <w:proofErr w:type="spellEnd"/>
      <w:r>
        <w:rPr>
          <w:rFonts w:ascii="Arial" w:hAnsi="Arial"/>
          <w:i/>
        </w:rPr>
        <w:t xml:space="preserve"> in Nuremberg, Germany, from November 28 to 30, 2023. </w:t>
      </w:r>
    </w:p>
    <w:p w14:paraId="715084D3" w14:textId="77777777" w:rsidR="00485E9F" w:rsidRPr="00BD742A" w:rsidRDefault="00485E9F" w:rsidP="00FC4093">
      <w:pPr>
        <w:rPr>
          <w:rFonts w:ascii="Arial" w:hAnsi="Arial" w:cs="Arial"/>
          <w:b/>
          <w:bCs/>
        </w:rPr>
      </w:pPr>
    </w:p>
    <w:p w14:paraId="39047E66" w14:textId="77777777" w:rsidR="00EF309E" w:rsidRPr="00BD742A" w:rsidRDefault="001F0378" w:rsidP="001F0378">
      <w:pPr>
        <w:spacing w:line="360" w:lineRule="auto"/>
        <w:contextualSpacing/>
        <w:rPr>
          <w:rFonts w:ascii="Arial" w:hAnsi="Arial" w:cs="Arial"/>
          <w:b/>
          <w:bCs/>
        </w:rPr>
      </w:pPr>
      <w:r>
        <w:rPr>
          <w:rFonts w:ascii="Arial" w:hAnsi="Arial"/>
          <w:b/>
        </w:rPr>
        <w:t xml:space="preserve">For more information go to: </w:t>
      </w:r>
    </w:p>
    <w:p w14:paraId="7C71F0AF" w14:textId="4BC16CA2" w:rsidR="001F0378" w:rsidRPr="00BD742A" w:rsidRDefault="00E54015" w:rsidP="001F0378">
      <w:pPr>
        <w:spacing w:line="360" w:lineRule="auto"/>
        <w:contextualSpacing/>
        <w:rPr>
          <w:rStyle w:val="Hyperlink"/>
          <w:rFonts w:ascii="Arial" w:hAnsi="Arial" w:cs="Arial"/>
          <w:b/>
          <w:bCs/>
        </w:rPr>
      </w:pPr>
      <w:hyperlink r:id="rId8" w:history="1">
        <w:r w:rsidR="00B46D50">
          <w:rPr>
            <w:rStyle w:val="Hyperlink"/>
            <w:rFonts w:ascii="Arial" w:hAnsi="Arial"/>
            <w:b/>
          </w:rPr>
          <w:t>www.khs.com/en/media</w:t>
        </w:r>
      </w:hyperlink>
    </w:p>
    <w:p w14:paraId="2CAB7E74" w14:textId="77777777" w:rsidR="00EF309E" w:rsidRPr="00BD742A" w:rsidRDefault="00EF309E" w:rsidP="001F0378">
      <w:pPr>
        <w:spacing w:line="360" w:lineRule="auto"/>
        <w:contextualSpacing/>
        <w:rPr>
          <w:rFonts w:ascii="Arial" w:hAnsi="Arial" w:cs="Arial"/>
          <w:b/>
          <w:bCs/>
          <w:u w:val="single"/>
        </w:rPr>
      </w:pPr>
    </w:p>
    <w:p w14:paraId="4A1F04E7" w14:textId="567150C7" w:rsidR="001F0378" w:rsidRPr="00BD742A" w:rsidRDefault="001F0378" w:rsidP="001F0378">
      <w:pPr>
        <w:spacing w:line="360" w:lineRule="auto"/>
        <w:contextualSpacing/>
        <w:rPr>
          <w:rFonts w:ascii="Arial" w:hAnsi="Arial" w:cs="Arial"/>
          <w:b/>
          <w:bCs/>
        </w:rPr>
      </w:pPr>
      <w:r>
        <w:rPr>
          <w:rFonts w:ascii="Arial" w:hAnsi="Arial"/>
          <w:b/>
        </w:rPr>
        <w:t xml:space="preserve">Subscribe to our newsletter at: </w:t>
      </w:r>
      <w:hyperlink r:id="rId9" w:history="1">
        <w:r>
          <w:rPr>
            <w:rStyle w:val="Hyperlink"/>
            <w:rFonts w:ascii="Arial" w:hAnsi="Arial"/>
            <w:b/>
          </w:rPr>
          <w:t>https://www.khs.com/en/media/publications/mailing-and-newsletterservice</w:t>
        </w:r>
      </w:hyperlink>
    </w:p>
    <w:p w14:paraId="230BE6D0" w14:textId="77777777" w:rsidR="00D3033D" w:rsidRPr="00BD742A" w:rsidRDefault="00D3033D" w:rsidP="00211419">
      <w:pPr>
        <w:spacing w:line="360" w:lineRule="auto"/>
        <w:rPr>
          <w:rFonts w:ascii="Arial" w:hAnsi="Arial" w:cs="Arial"/>
          <w:b/>
          <w:bCs/>
          <w:szCs w:val="20"/>
        </w:rPr>
      </w:pPr>
    </w:p>
    <w:p w14:paraId="1AA28BB0" w14:textId="77777777" w:rsidR="000D1958" w:rsidRPr="00BD742A" w:rsidRDefault="000D1958" w:rsidP="005B6354">
      <w:pPr>
        <w:spacing w:line="360" w:lineRule="auto"/>
        <w:rPr>
          <w:rFonts w:ascii="Arial" w:hAnsi="Arial" w:cs="Arial"/>
          <w:color w:val="000000" w:themeColor="text1"/>
        </w:rPr>
      </w:pPr>
      <w:r>
        <w:rPr>
          <w:rFonts w:ascii="Arial" w:hAnsi="Arial"/>
          <w:b/>
        </w:rPr>
        <w:t>Pictures and captions</w:t>
      </w:r>
    </w:p>
    <w:p w14:paraId="3380970D" w14:textId="7C9F96BE" w:rsidR="00195BAE" w:rsidRPr="001D7146" w:rsidRDefault="000D1958" w:rsidP="00195BAE">
      <w:pPr>
        <w:spacing w:line="360" w:lineRule="auto"/>
        <w:contextualSpacing/>
        <w:rPr>
          <w:rFonts w:ascii="Arial" w:hAnsi="Arial" w:cs="Arial"/>
          <w:bCs/>
          <w:szCs w:val="20"/>
        </w:rPr>
      </w:pPr>
      <w:r>
        <w:rPr>
          <w:rFonts w:ascii="Arial" w:hAnsi="Arial"/>
        </w:rPr>
        <w:t>(Source</w:t>
      </w:r>
      <w:r w:rsidR="00195BAE" w:rsidRPr="001D7146">
        <w:rPr>
          <w:rFonts w:ascii="Arial" w:hAnsi="Arial" w:cs="Arial"/>
          <w:bCs/>
          <w:szCs w:val="20"/>
        </w:rPr>
        <w:t xml:space="preserve">: </w:t>
      </w:r>
      <w:r w:rsidR="00195BAE">
        <w:rPr>
          <w:rFonts w:ascii="Arial" w:hAnsi="Arial" w:cs="Arial"/>
          <w:bCs/>
          <w:szCs w:val="20"/>
        </w:rPr>
        <w:t>Frank Reinhold</w:t>
      </w:r>
      <w:r w:rsidR="00195BAE" w:rsidRPr="001D7146">
        <w:rPr>
          <w:rFonts w:ascii="Arial" w:hAnsi="Arial" w:cs="Arial"/>
          <w:bCs/>
          <w:szCs w:val="20"/>
        </w:rPr>
        <w:t>)</w:t>
      </w:r>
    </w:p>
    <w:p w14:paraId="68D59569" w14:textId="672FA0E4" w:rsidR="000D1958" w:rsidRPr="00BD742A" w:rsidRDefault="000D1958" w:rsidP="005B6354">
      <w:pPr>
        <w:spacing w:line="360" w:lineRule="auto"/>
        <w:contextualSpacing/>
        <w:rPr>
          <w:rFonts w:ascii="Arial" w:hAnsi="Arial" w:cs="Arial"/>
          <w:bCs/>
          <w:szCs w:val="20"/>
        </w:rPr>
      </w:pPr>
    </w:p>
    <w:p w14:paraId="5CB34FBA" w14:textId="62C189BC" w:rsidR="00792774" w:rsidRDefault="00792774" w:rsidP="00792774">
      <w:pPr>
        <w:spacing w:line="360" w:lineRule="auto"/>
        <w:contextualSpacing/>
        <w:rPr>
          <w:rFonts w:ascii="Arial" w:hAnsi="Arial"/>
        </w:rPr>
      </w:pPr>
      <w:r>
        <w:rPr>
          <w:rFonts w:ascii="Arial" w:hAnsi="Arial"/>
          <w:b/>
        </w:rPr>
        <w:t xml:space="preserve">Image download: </w:t>
      </w:r>
      <w:hyperlink r:id="rId10" w:history="1">
        <w:r w:rsidR="00E54015" w:rsidRPr="00E54015">
          <w:rPr>
            <w:rStyle w:val="Hyperlink"/>
            <w:rFonts w:ascii="Arial" w:hAnsi="Arial"/>
            <w:b/>
            <w:bCs/>
          </w:rPr>
          <w:t>https://KHS.dphoto.com/album/euodpq</w:t>
        </w:r>
      </w:hyperlink>
    </w:p>
    <w:p w14:paraId="66066FC7" w14:textId="77777777" w:rsidR="00792774" w:rsidRPr="00BD742A" w:rsidRDefault="00792774" w:rsidP="00792774">
      <w:pPr>
        <w:spacing w:line="360" w:lineRule="auto"/>
        <w:contextualSpacing/>
        <w:rPr>
          <w:rFonts w:ascii="Arial" w:hAnsi="Arial" w:cs="Arial"/>
          <w:b/>
          <w:bCs/>
          <w:szCs w:val="20"/>
        </w:rPr>
      </w:pPr>
    </w:p>
    <w:p w14:paraId="1FFB2400" w14:textId="77777777" w:rsidR="00792774" w:rsidRPr="00BD742A" w:rsidRDefault="00792774" w:rsidP="00792774">
      <w:pPr>
        <w:spacing w:line="360" w:lineRule="auto"/>
        <w:contextualSpacing/>
        <w:rPr>
          <w:rFonts w:ascii="Arial" w:hAnsi="Arial" w:cs="Arial"/>
          <w:b/>
          <w:bCs/>
          <w:szCs w:val="20"/>
        </w:rPr>
      </w:pPr>
      <w:r>
        <w:rPr>
          <w:rFonts w:ascii="Arial" w:hAnsi="Arial"/>
          <w:b/>
        </w:rPr>
        <w:t xml:space="preserve">Picture captions </w:t>
      </w:r>
    </w:p>
    <w:p w14:paraId="00A0CD66" w14:textId="77777777" w:rsidR="00587B7C" w:rsidRPr="00BD742A" w:rsidRDefault="00587B7C" w:rsidP="00792774">
      <w:pPr>
        <w:spacing w:line="360" w:lineRule="auto"/>
        <w:contextualSpacing/>
        <w:rPr>
          <w:rFonts w:ascii="Arial" w:hAnsi="Arial" w:cs="Arial"/>
          <w:b/>
          <w:bCs/>
          <w:szCs w:val="20"/>
        </w:rPr>
      </w:pPr>
    </w:p>
    <w:p w14:paraId="117228FC" w14:textId="77777777" w:rsidR="001E3A65" w:rsidRDefault="001E3A65" w:rsidP="001E1B4D">
      <w:pPr>
        <w:spacing w:line="360" w:lineRule="auto"/>
        <w:rPr>
          <w:rFonts w:ascii="Arial" w:hAnsi="Arial"/>
          <w:b/>
        </w:rPr>
      </w:pPr>
      <w:proofErr w:type="spellStart"/>
      <w:r w:rsidRPr="001E3A65">
        <w:rPr>
          <w:rFonts w:ascii="Arial" w:hAnsi="Arial"/>
          <w:b/>
        </w:rPr>
        <w:t>Innofill</w:t>
      </w:r>
      <w:proofErr w:type="spellEnd"/>
      <w:r w:rsidRPr="001E3A65">
        <w:rPr>
          <w:rFonts w:ascii="Arial" w:hAnsi="Arial"/>
          <w:b/>
        </w:rPr>
        <w:t xml:space="preserve"> Glass DRS ECO</w:t>
      </w:r>
      <w:r w:rsidRPr="001E3A65">
        <w:rPr>
          <w:rFonts w:ascii="Arial" w:hAnsi="Arial"/>
          <w:b/>
        </w:rPr>
        <w:t xml:space="preserve"> </w:t>
      </w:r>
    </w:p>
    <w:p w14:paraId="04B98411" w14:textId="3B06DDA7" w:rsidR="004321CB" w:rsidRPr="00BD742A" w:rsidRDefault="002A696D" w:rsidP="001E1B4D">
      <w:pPr>
        <w:spacing w:line="360" w:lineRule="auto"/>
        <w:rPr>
          <w:rFonts w:ascii="Arial" w:hAnsi="Arial" w:cs="Arial"/>
        </w:rPr>
      </w:pPr>
      <w:r>
        <w:rPr>
          <w:rFonts w:ascii="Arial" w:hAnsi="Arial"/>
        </w:rPr>
        <w:t xml:space="preserve">A pioneer in efficiency and conversing resources: the </w:t>
      </w:r>
      <w:proofErr w:type="spellStart"/>
      <w:r>
        <w:rPr>
          <w:rFonts w:ascii="Arial" w:hAnsi="Arial"/>
        </w:rPr>
        <w:t>Innofill</w:t>
      </w:r>
      <w:proofErr w:type="spellEnd"/>
      <w:r>
        <w:rPr>
          <w:rFonts w:ascii="Arial" w:hAnsi="Arial"/>
        </w:rPr>
        <w:t xml:space="preserve"> Glass DRS ECO glass bottle filler. Low-oxygen filling improves the quality of the filled beer.</w:t>
      </w:r>
    </w:p>
    <w:p w14:paraId="596BB341" w14:textId="77777777" w:rsidR="004321CB" w:rsidRPr="00BD742A" w:rsidRDefault="004321CB" w:rsidP="001E1B4D">
      <w:pPr>
        <w:spacing w:line="360" w:lineRule="auto"/>
        <w:rPr>
          <w:rFonts w:ascii="Arial" w:hAnsi="Arial" w:cs="Arial"/>
        </w:rPr>
      </w:pPr>
    </w:p>
    <w:p w14:paraId="13C8B2D6" w14:textId="3F66D652" w:rsidR="004321CB" w:rsidRPr="00BD742A" w:rsidRDefault="004321CB" w:rsidP="004321CB">
      <w:pPr>
        <w:spacing w:line="360" w:lineRule="auto"/>
        <w:contextualSpacing/>
        <w:rPr>
          <w:rFonts w:ascii="Arial" w:hAnsi="Arial" w:cs="Arial"/>
          <w:b/>
          <w:bCs/>
          <w:szCs w:val="20"/>
        </w:rPr>
      </w:pPr>
      <w:r>
        <w:rPr>
          <w:rFonts w:ascii="Arial" w:hAnsi="Arial"/>
          <w:b/>
        </w:rPr>
        <w:t>Universal adhesive</w:t>
      </w:r>
    </w:p>
    <w:p w14:paraId="08ED54ED" w14:textId="65D7E98D" w:rsidR="004321CB" w:rsidRPr="00BD742A" w:rsidRDefault="002A696D" w:rsidP="004321CB">
      <w:pPr>
        <w:spacing w:line="360" w:lineRule="auto"/>
        <w:rPr>
          <w:rFonts w:ascii="Arial" w:hAnsi="Arial" w:cs="Arial"/>
        </w:rPr>
      </w:pPr>
      <w:r>
        <w:rPr>
          <w:rFonts w:ascii="Arial" w:hAnsi="Arial"/>
        </w:rPr>
        <w:t xml:space="preserve">From the beverage can to the PET bottle: the universal Nature </w:t>
      </w:r>
      <w:proofErr w:type="spellStart"/>
      <w:r>
        <w:rPr>
          <w:rFonts w:ascii="Arial" w:hAnsi="Arial"/>
        </w:rPr>
        <w:t>MultiPack</w:t>
      </w:r>
      <w:proofErr w:type="spellEnd"/>
      <w:r>
        <w:rPr>
          <w:rFonts w:ascii="Arial" w:hAnsi="Arial"/>
        </w:rPr>
        <w:t xml:space="preserve"> adhesive is now also available for plastic containers. </w:t>
      </w:r>
    </w:p>
    <w:p w14:paraId="0B36F08A" w14:textId="77777777" w:rsidR="004321CB" w:rsidRPr="00BD742A" w:rsidRDefault="004321CB" w:rsidP="004321CB">
      <w:pPr>
        <w:spacing w:line="360" w:lineRule="auto"/>
        <w:rPr>
          <w:rFonts w:ascii="Arial" w:hAnsi="Arial" w:cs="Arial"/>
        </w:rPr>
      </w:pPr>
    </w:p>
    <w:p w14:paraId="55B6A264" w14:textId="5806034B" w:rsidR="004321CB" w:rsidRPr="00BD742A" w:rsidRDefault="004321CB" w:rsidP="004321CB">
      <w:pPr>
        <w:spacing w:line="360" w:lineRule="auto"/>
        <w:contextualSpacing/>
        <w:rPr>
          <w:rFonts w:ascii="Arial" w:hAnsi="Arial" w:cs="Arial"/>
          <w:b/>
          <w:bCs/>
          <w:szCs w:val="20"/>
        </w:rPr>
      </w:pPr>
      <w:r>
        <w:rPr>
          <w:rFonts w:ascii="Arial" w:hAnsi="Arial"/>
          <w:b/>
        </w:rPr>
        <w:t>Service</w:t>
      </w:r>
    </w:p>
    <w:p w14:paraId="518B63C2" w14:textId="6BB6B17E" w:rsidR="004321CB" w:rsidRPr="00BD742A" w:rsidRDefault="002A696D" w:rsidP="004321CB">
      <w:pPr>
        <w:spacing w:line="360" w:lineRule="auto"/>
        <w:rPr>
          <w:rFonts w:ascii="Arial" w:hAnsi="Arial" w:cs="Arial"/>
        </w:rPr>
      </w:pPr>
      <w:r>
        <w:rPr>
          <w:rFonts w:ascii="Arial" w:hAnsi="Arial"/>
        </w:rPr>
        <w:t xml:space="preserve">Focus on digital services: at the trade show KHS will be presenting various services designed to support reliable system operation. These include intelligent remote diagnostics and maintenance services </w:t>
      </w:r>
      <w:proofErr w:type="spellStart"/>
      <w:r>
        <w:rPr>
          <w:rFonts w:ascii="Arial" w:hAnsi="Arial"/>
        </w:rPr>
        <w:t>ReDiS</w:t>
      </w:r>
      <w:proofErr w:type="spellEnd"/>
      <w:r>
        <w:rPr>
          <w:rFonts w:ascii="Arial" w:hAnsi="Arial"/>
        </w:rPr>
        <w:t xml:space="preserve"> and ARS.  </w:t>
      </w:r>
    </w:p>
    <w:p w14:paraId="7C9BBAD6" w14:textId="77777777" w:rsidR="004321CB" w:rsidRPr="00BD742A" w:rsidRDefault="004321CB" w:rsidP="004321CB">
      <w:pPr>
        <w:spacing w:line="360" w:lineRule="auto"/>
        <w:rPr>
          <w:rFonts w:ascii="Arial" w:hAnsi="Arial" w:cs="Arial"/>
        </w:rPr>
      </w:pPr>
    </w:p>
    <w:p w14:paraId="7D5BACEF" w14:textId="10E00C1C" w:rsidR="004321CB" w:rsidRPr="00BD742A" w:rsidRDefault="004321CB" w:rsidP="004321CB">
      <w:pPr>
        <w:spacing w:line="360" w:lineRule="auto"/>
        <w:contextualSpacing/>
        <w:rPr>
          <w:rFonts w:ascii="Arial" w:hAnsi="Arial" w:cs="Arial"/>
          <w:b/>
          <w:bCs/>
          <w:szCs w:val="20"/>
        </w:rPr>
      </w:pPr>
      <w:r>
        <w:rPr>
          <w:rFonts w:ascii="Arial" w:hAnsi="Arial"/>
          <w:b/>
        </w:rPr>
        <w:lastRenderedPageBreak/>
        <w:t>Kai Acker</w:t>
      </w:r>
    </w:p>
    <w:p w14:paraId="4B772CD6" w14:textId="549FEF2B" w:rsidR="001E1B4D" w:rsidRPr="00BD742A" w:rsidRDefault="004321CB" w:rsidP="004321CB">
      <w:pPr>
        <w:spacing w:line="360" w:lineRule="auto"/>
        <w:rPr>
          <w:rFonts w:ascii="Arial" w:hAnsi="Arial" w:cs="Arial"/>
          <w:b/>
          <w:szCs w:val="20"/>
        </w:rPr>
      </w:pPr>
      <w:r>
        <w:rPr>
          <w:rFonts w:ascii="Arial" w:hAnsi="Arial"/>
        </w:rPr>
        <w:t xml:space="preserve">Looking forward to meeting up in person again at </w:t>
      </w:r>
      <w:proofErr w:type="spellStart"/>
      <w:r>
        <w:rPr>
          <w:rFonts w:ascii="Arial" w:hAnsi="Arial"/>
        </w:rPr>
        <w:t>BrauBeviale</w:t>
      </w:r>
      <w:proofErr w:type="spellEnd"/>
      <w:r>
        <w:rPr>
          <w:rFonts w:ascii="Arial" w:hAnsi="Arial"/>
        </w:rPr>
        <w:t>: Kai Acker, CEO of KHS GmbH, considers the trade show to be a major hub for direct communication with the beverage industry.</w:t>
      </w:r>
      <w:r>
        <w:rPr>
          <w:rFonts w:ascii="Arial" w:hAnsi="Arial"/>
        </w:rPr>
        <w:br w:type="page"/>
      </w:r>
      <w:r>
        <w:rPr>
          <w:rFonts w:ascii="Arial" w:hAnsi="Arial"/>
          <w:b/>
          <w:sz w:val="20"/>
        </w:rPr>
        <w:lastRenderedPageBreak/>
        <w:t>About the KHS Group</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Kreuznach, Kleve, </w:t>
            </w:r>
            <w:proofErr w:type="gramStart"/>
            <w:r>
              <w:rPr>
                <w:rFonts w:ascii="Arial" w:hAnsi="Arial"/>
                <w:sz w:val="20"/>
              </w:rPr>
              <w:t>Worms</w:t>
            </w:r>
            <w:proofErr w:type="gramEnd"/>
            <w:r>
              <w:rPr>
                <w:rFonts w:ascii="Arial" w:hAnsi="Arial"/>
                <w:sz w:val="20"/>
              </w:rPr>
              <w:t xml:space="preserve"> and Hamburg. The KHS Group is a wholly owned subsidiary of the SDAX-listed Salzgitter AG corporation. In 2022 the KHS Group and its 5,002 employees achieved a turnover of around €1.291 billion.</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rPr>
            </w:pPr>
            <w:r>
              <w:rPr>
                <w:rFonts w:ascii="Arial" w:hAnsi="Arial"/>
                <w:b/>
                <w:sz w:val="20"/>
              </w:rPr>
              <w:t>PR contact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rPr>
            </w:pPr>
            <w:r>
              <w:rPr>
                <w:rFonts w:ascii="Arial" w:hAnsi="Arial"/>
                <w:b/>
                <w:sz w:val="20"/>
              </w:rPr>
              <w:t>Media contact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PR consultant)</w:t>
            </w:r>
          </w:p>
          <w:p w14:paraId="759E4A6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Phone: +49 251 6255 61243</w:t>
            </w:r>
          </w:p>
          <w:p w14:paraId="54988DC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Fax: +49 251 6255 6119</w:t>
            </w:r>
          </w:p>
          <w:p w14:paraId="7B832490" w14:textId="5434B889"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711EA763" w14:textId="05983C3C"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media consultant)</w:t>
            </w:r>
          </w:p>
          <w:p w14:paraId="6D854BD0"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Phone: +49 711 26877 656</w:t>
            </w:r>
          </w:p>
          <w:p w14:paraId="2DBA523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Fax: +49 711 26877 699</w:t>
            </w:r>
          </w:p>
          <w:p w14:paraId="5FEFDD5E" w14:textId="37E66E88"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100C4880" w14:textId="1E2B32BF"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5480" w14:textId="77777777" w:rsidR="00B46D50" w:rsidRDefault="00B46D50">
      <w:r>
        <w:separator/>
      </w:r>
    </w:p>
    <w:p w14:paraId="69108166" w14:textId="77777777" w:rsidR="00B46D50" w:rsidRDefault="00B46D50"/>
    <w:p w14:paraId="39410A29" w14:textId="77777777" w:rsidR="00B46D50" w:rsidRDefault="00B46D50"/>
    <w:p w14:paraId="0F2F9426" w14:textId="77777777" w:rsidR="00B46D50" w:rsidRDefault="00B46D50"/>
    <w:p w14:paraId="2F5333B2" w14:textId="77777777" w:rsidR="00B46D50" w:rsidRDefault="00B46D50"/>
    <w:p w14:paraId="25F30EDB" w14:textId="77777777" w:rsidR="00B46D50" w:rsidRDefault="00B46D50"/>
    <w:p w14:paraId="788D9D34" w14:textId="77777777" w:rsidR="00B46D50" w:rsidRDefault="00B46D50"/>
    <w:p w14:paraId="6BD4D630" w14:textId="77777777" w:rsidR="00B46D50" w:rsidRDefault="00B46D50"/>
    <w:p w14:paraId="5F29EAD8" w14:textId="77777777" w:rsidR="00B46D50" w:rsidRDefault="00B46D50"/>
    <w:p w14:paraId="6623409A" w14:textId="77777777" w:rsidR="00B46D50" w:rsidRDefault="00B46D50"/>
  </w:endnote>
  <w:endnote w:type="continuationSeparator" w:id="0">
    <w:p w14:paraId="449566B8" w14:textId="77777777" w:rsidR="00B46D50" w:rsidRDefault="00B46D50">
      <w:r>
        <w:continuationSeparator/>
      </w:r>
    </w:p>
    <w:p w14:paraId="32926840" w14:textId="77777777" w:rsidR="00B46D50" w:rsidRDefault="00B46D50"/>
    <w:p w14:paraId="35B63D10" w14:textId="77777777" w:rsidR="00B46D50" w:rsidRDefault="00B46D50"/>
    <w:p w14:paraId="2B51522D" w14:textId="77777777" w:rsidR="00B46D50" w:rsidRDefault="00B46D50"/>
    <w:p w14:paraId="69CA4723" w14:textId="77777777" w:rsidR="00B46D50" w:rsidRDefault="00B46D50"/>
    <w:p w14:paraId="1017EBCD" w14:textId="77777777" w:rsidR="00B46D50" w:rsidRDefault="00B46D50"/>
    <w:p w14:paraId="00BDC209" w14:textId="77777777" w:rsidR="00B46D50" w:rsidRDefault="00B46D50"/>
    <w:p w14:paraId="0AC98D58" w14:textId="77777777" w:rsidR="00B46D50" w:rsidRDefault="00B46D50"/>
    <w:p w14:paraId="714013AD" w14:textId="77777777" w:rsidR="00B46D50" w:rsidRDefault="00B46D50"/>
    <w:p w14:paraId="423FCDB8" w14:textId="77777777" w:rsidR="00B46D50" w:rsidRDefault="00B46D50"/>
  </w:endnote>
  <w:endnote w:type="continuationNotice" w:id="1">
    <w:p w14:paraId="09F90021" w14:textId="77777777" w:rsidR="00B46D50" w:rsidRDefault="00B46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Page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of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7939" w14:textId="77777777" w:rsidR="00B46D50" w:rsidRDefault="00B46D50">
      <w:r>
        <w:separator/>
      </w:r>
    </w:p>
    <w:p w14:paraId="33145F3E" w14:textId="77777777" w:rsidR="00B46D50" w:rsidRDefault="00B46D50"/>
    <w:p w14:paraId="2F9697B4" w14:textId="77777777" w:rsidR="00B46D50" w:rsidRDefault="00B46D50"/>
    <w:p w14:paraId="3F46A77D" w14:textId="77777777" w:rsidR="00B46D50" w:rsidRDefault="00B46D50"/>
    <w:p w14:paraId="14942ABF" w14:textId="77777777" w:rsidR="00B46D50" w:rsidRDefault="00B46D50"/>
    <w:p w14:paraId="1338AE0B" w14:textId="77777777" w:rsidR="00B46D50" w:rsidRDefault="00B46D50"/>
    <w:p w14:paraId="00798882" w14:textId="77777777" w:rsidR="00B46D50" w:rsidRDefault="00B46D50"/>
    <w:p w14:paraId="517692A8" w14:textId="77777777" w:rsidR="00B46D50" w:rsidRDefault="00B46D50"/>
    <w:p w14:paraId="4CE5100C" w14:textId="77777777" w:rsidR="00B46D50" w:rsidRDefault="00B46D50"/>
    <w:p w14:paraId="0AA57993" w14:textId="77777777" w:rsidR="00B46D50" w:rsidRDefault="00B46D50"/>
  </w:footnote>
  <w:footnote w:type="continuationSeparator" w:id="0">
    <w:p w14:paraId="6B6F9EFF" w14:textId="77777777" w:rsidR="00B46D50" w:rsidRDefault="00B46D50">
      <w:r>
        <w:continuationSeparator/>
      </w:r>
    </w:p>
    <w:p w14:paraId="34337BB9" w14:textId="77777777" w:rsidR="00B46D50" w:rsidRDefault="00B46D50"/>
    <w:p w14:paraId="361E2F04" w14:textId="77777777" w:rsidR="00B46D50" w:rsidRDefault="00B46D50"/>
    <w:p w14:paraId="3EFE78E1" w14:textId="77777777" w:rsidR="00B46D50" w:rsidRDefault="00B46D50"/>
    <w:p w14:paraId="43703411" w14:textId="77777777" w:rsidR="00B46D50" w:rsidRDefault="00B46D50"/>
    <w:p w14:paraId="428A5255" w14:textId="77777777" w:rsidR="00B46D50" w:rsidRDefault="00B46D50"/>
    <w:p w14:paraId="4F855EC5" w14:textId="77777777" w:rsidR="00B46D50" w:rsidRDefault="00B46D50"/>
    <w:p w14:paraId="4A9187E1" w14:textId="77777777" w:rsidR="00B46D50" w:rsidRDefault="00B46D50"/>
    <w:p w14:paraId="4C16942F" w14:textId="77777777" w:rsidR="00B46D50" w:rsidRDefault="00B46D50"/>
    <w:p w14:paraId="193FB9ED" w14:textId="77777777" w:rsidR="00B46D50" w:rsidRDefault="00B46D50"/>
  </w:footnote>
  <w:footnote w:type="continuationNotice" w:id="1">
    <w:p w14:paraId="098AD3C9" w14:textId="77777777" w:rsidR="00B46D50" w:rsidRDefault="00B46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5"/>
  </w:num>
  <w:num w:numId="14" w16cid:durableId="786629933">
    <w:abstractNumId w:val="10"/>
  </w:num>
  <w:num w:numId="15" w16cid:durableId="1442727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7"/>
  </w:num>
  <w:num w:numId="18" w16cid:durableId="983434661">
    <w:abstractNumId w:val="37"/>
  </w:num>
  <w:num w:numId="19" w16cid:durableId="986085687">
    <w:abstractNumId w:val="11"/>
  </w:num>
  <w:num w:numId="20" w16cid:durableId="148249392">
    <w:abstractNumId w:val="36"/>
  </w:num>
  <w:num w:numId="21" w16cid:durableId="387531370">
    <w:abstractNumId w:val="22"/>
  </w:num>
  <w:num w:numId="22" w16cid:durableId="1228030374">
    <w:abstractNumId w:val="28"/>
  </w:num>
  <w:num w:numId="23" w16cid:durableId="1846704471">
    <w:abstractNumId w:val="15"/>
  </w:num>
  <w:num w:numId="24" w16cid:durableId="894894943">
    <w:abstractNumId w:val="31"/>
  </w:num>
  <w:num w:numId="25" w16cid:durableId="280308727">
    <w:abstractNumId w:val="12"/>
  </w:num>
  <w:num w:numId="26" w16cid:durableId="283536521">
    <w:abstractNumId w:val="25"/>
  </w:num>
  <w:num w:numId="27" w16cid:durableId="1240869496">
    <w:abstractNumId w:val="38"/>
  </w:num>
  <w:num w:numId="28" w16cid:durableId="20620495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1"/>
  </w:num>
  <w:num w:numId="31" w16cid:durableId="1265575946">
    <w:abstractNumId w:val="20"/>
  </w:num>
  <w:num w:numId="32" w16cid:durableId="1396615">
    <w:abstractNumId w:val="39"/>
  </w:num>
  <w:num w:numId="33" w16cid:durableId="1410076535">
    <w:abstractNumId w:val="29"/>
  </w:num>
  <w:num w:numId="34" w16cid:durableId="1675448415">
    <w:abstractNumId w:val="30"/>
  </w:num>
  <w:num w:numId="35" w16cid:durableId="941886868">
    <w:abstractNumId w:val="34"/>
  </w:num>
  <w:num w:numId="36" w16cid:durableId="60375303">
    <w:abstractNumId w:val="33"/>
  </w:num>
  <w:num w:numId="37" w16cid:durableId="2057001175">
    <w:abstractNumId w:val="26"/>
  </w:num>
  <w:num w:numId="38" w16cid:durableId="1748265769">
    <w:abstractNumId w:val="13"/>
  </w:num>
  <w:num w:numId="39" w16cid:durableId="233468665">
    <w:abstractNumId w:val="19"/>
  </w:num>
  <w:num w:numId="40" w16cid:durableId="932251509">
    <w:abstractNumId w:val="32"/>
  </w:num>
  <w:num w:numId="41" w16cid:durableId="195198963">
    <w:abstractNumId w:val="18"/>
  </w:num>
  <w:num w:numId="42" w16cid:durableId="1280917029">
    <w:abstractNumId w:val="40"/>
  </w:num>
  <w:num w:numId="43" w16cid:durableId="387460021">
    <w:abstractNumId w:val="42"/>
  </w:num>
  <w:num w:numId="44" w16cid:durableId="17972179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BAE"/>
    <w:rsid w:val="00195F56"/>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A65"/>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45D"/>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1D74"/>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510"/>
    <w:rsid w:val="0080269B"/>
    <w:rsid w:val="00802E4C"/>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2D2"/>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6D50"/>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F65"/>
    <w:rsid w:val="00BD7FB4"/>
    <w:rsid w:val="00BE0477"/>
    <w:rsid w:val="00BE04F7"/>
    <w:rsid w:val="00BE0D28"/>
    <w:rsid w:val="00BE0F6D"/>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015"/>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77"/>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euodpq"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media/publications/mailing-and-newsletterservice" TargetMode="External"/><Relationship Id="rId14" Type="http://schemas.openxmlformats.org/officeDocument/2006/relationships/hyperlink" Target="mailto:eileen.rossmann@%20mmb-media.d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6978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6</cp:revision>
  <cp:lastPrinted>2022-07-11T12:05:00Z</cp:lastPrinted>
  <dcterms:created xsi:type="dcterms:W3CDTF">2023-09-21T07:38:00Z</dcterms:created>
  <dcterms:modified xsi:type="dcterms:W3CDTF">2023-09-25T14:18:00Z</dcterms:modified>
  <cp:category>Verpacken</cp:category>
</cp:coreProperties>
</file>