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PRESS RELEASE</w:t>
      </w:r>
    </w:p>
    <w:p w14:paraId="31DCFC56" w14:textId="77777777" w:rsidR="00C5564F" w:rsidRPr="00286B0B" w:rsidRDefault="00C5564F" w:rsidP="008C0A46">
      <w:pPr>
        <w:spacing w:line="360" w:lineRule="auto"/>
        <w:outlineLvl w:val="0"/>
        <w:rPr>
          <w:rFonts w:ascii="Arial" w:hAnsi="Arial" w:cs="Arial"/>
        </w:rPr>
      </w:pPr>
    </w:p>
    <w:p w14:paraId="1771C69D" w14:textId="2F0AE43F" w:rsidR="00AA1D33" w:rsidRPr="00AA1D33" w:rsidRDefault="00227D64" w:rsidP="00AA1D33">
      <w:pPr>
        <w:spacing w:line="360" w:lineRule="auto"/>
        <w:rPr>
          <w:rFonts w:ascii="Arial" w:hAnsi="Arial" w:cs="Arial"/>
          <w:bCs/>
        </w:rPr>
      </w:pPr>
      <w:r>
        <w:rPr>
          <w:rFonts w:ascii="Arial" w:hAnsi="Arial"/>
        </w:rPr>
        <w:t>Resource-conserving packaging system</w:t>
      </w:r>
    </w:p>
    <w:p w14:paraId="14399F62" w14:textId="77777777" w:rsidR="008605B1" w:rsidRPr="000C4638" w:rsidRDefault="008605B1" w:rsidP="008C0A46">
      <w:pPr>
        <w:spacing w:line="360" w:lineRule="auto"/>
        <w:rPr>
          <w:rFonts w:ascii="Arial" w:hAnsi="Arial" w:cs="Arial"/>
          <w:smallCaps/>
        </w:rPr>
      </w:pPr>
    </w:p>
    <w:p w14:paraId="12BD786F" w14:textId="77777777" w:rsidR="00934D52" w:rsidRPr="002E1189" w:rsidRDefault="00934D52" w:rsidP="00934D52">
      <w:pPr>
        <w:spacing w:line="360" w:lineRule="auto"/>
        <w:rPr>
          <w:rFonts w:ascii="Arial" w:hAnsi="Arial" w:cs="Arial"/>
          <w:b/>
          <w:color w:val="000000" w:themeColor="text1"/>
          <w:spacing w:val="-2"/>
          <w:sz w:val="34"/>
          <w:szCs w:val="34"/>
        </w:rPr>
      </w:pPr>
      <w:r>
        <w:rPr>
          <w:rFonts w:ascii="Arial" w:hAnsi="Arial"/>
          <w:b/>
          <w:color w:val="000000" w:themeColor="text1"/>
          <w:sz w:val="34"/>
        </w:rPr>
        <w:t>Further addition for Nature MultiPack: KHS provides universal adhesive for plastic bottles</w:t>
      </w:r>
    </w:p>
    <w:p w14:paraId="0A5B6A6F" w14:textId="77777777" w:rsidR="00702608" w:rsidRDefault="00702608" w:rsidP="00CB0FD2">
      <w:pPr>
        <w:spacing w:line="360" w:lineRule="auto"/>
        <w:rPr>
          <w:rFonts w:ascii="Arial" w:hAnsi="Arial" w:cs="Arial"/>
        </w:rPr>
      </w:pPr>
    </w:p>
    <w:p w14:paraId="333712FA" w14:textId="76974CE3" w:rsidR="00AA65CA" w:rsidRPr="009C5C58" w:rsidRDefault="009C5C58" w:rsidP="002F30C1">
      <w:pPr>
        <w:pStyle w:val="Listenabsatz"/>
        <w:numPr>
          <w:ilvl w:val="0"/>
          <w:numId w:val="29"/>
        </w:numPr>
        <w:spacing w:line="360" w:lineRule="auto"/>
        <w:rPr>
          <w:rFonts w:ascii="Arial" w:hAnsi="Arial" w:cs="Arial"/>
        </w:rPr>
      </w:pPr>
      <w:r>
        <w:rPr>
          <w:rFonts w:ascii="Arial" w:hAnsi="Arial"/>
        </w:rPr>
        <w:t>System can be used with practically any shape, size or material thickness of container</w:t>
      </w:r>
    </w:p>
    <w:p w14:paraId="1BDEDA4C" w14:textId="77777777" w:rsidR="002D4F4E" w:rsidRDefault="009C5C58" w:rsidP="002D4F4E">
      <w:pPr>
        <w:pStyle w:val="Listenabsatz"/>
        <w:numPr>
          <w:ilvl w:val="0"/>
          <w:numId w:val="29"/>
        </w:numPr>
        <w:spacing w:line="360" w:lineRule="auto"/>
        <w:rPr>
          <w:rFonts w:ascii="Arial" w:hAnsi="Arial" w:cs="Arial"/>
        </w:rPr>
      </w:pPr>
      <w:r>
        <w:rPr>
          <w:rFonts w:ascii="Arial" w:hAnsi="Arial"/>
        </w:rPr>
        <w:t>Separation of PET bottles easier for consumers</w:t>
      </w:r>
    </w:p>
    <w:p w14:paraId="30C8D51D" w14:textId="4727388A" w:rsidR="009C5C58" w:rsidRPr="002D4F4E" w:rsidRDefault="009C5C58" w:rsidP="002D4F4E">
      <w:pPr>
        <w:pStyle w:val="Listenabsatz"/>
        <w:numPr>
          <w:ilvl w:val="0"/>
          <w:numId w:val="29"/>
        </w:numPr>
        <w:spacing w:line="360" w:lineRule="auto"/>
        <w:rPr>
          <w:rFonts w:ascii="Arial" w:hAnsi="Arial" w:cs="Arial"/>
        </w:rPr>
      </w:pPr>
      <w:r>
        <w:rPr>
          <w:rFonts w:ascii="Arial" w:hAnsi="Arial"/>
        </w:rPr>
        <w:t xml:space="preserve">Containers fully suitable for </w:t>
      </w:r>
      <w:r w:rsidR="00AF7EF8">
        <w:rPr>
          <w:rFonts w:ascii="Arial" w:hAnsi="Arial"/>
        </w:rPr>
        <w:t>processing</w:t>
      </w:r>
      <w:r>
        <w:rPr>
          <w:rFonts w:ascii="Arial" w:hAnsi="Arial"/>
        </w:rPr>
        <w:t xml:space="preserve"> in bottle deposit machines</w:t>
      </w:r>
    </w:p>
    <w:p w14:paraId="6F696664" w14:textId="77777777" w:rsidR="00AA5313" w:rsidRPr="00BD742A" w:rsidRDefault="00AA5313" w:rsidP="00AA5313">
      <w:pPr>
        <w:pStyle w:val="Listenabsatz"/>
        <w:spacing w:line="360" w:lineRule="auto"/>
        <w:rPr>
          <w:rFonts w:ascii="Arial" w:hAnsi="Arial" w:cs="Arial"/>
          <w:color w:val="000000" w:themeColor="text1"/>
        </w:rPr>
      </w:pPr>
    </w:p>
    <w:p w14:paraId="5C3B1B99" w14:textId="771DE486" w:rsidR="00010997" w:rsidRDefault="004166AF" w:rsidP="00010997">
      <w:pPr>
        <w:tabs>
          <w:tab w:val="left" w:pos="1055"/>
        </w:tabs>
        <w:spacing w:line="360" w:lineRule="auto"/>
        <w:rPr>
          <w:rFonts w:ascii="Arial" w:hAnsi="Arial" w:cs="Arial"/>
          <w:b/>
          <w:color w:val="000000" w:themeColor="text1"/>
        </w:rPr>
      </w:pPr>
      <w:r>
        <w:rPr>
          <w:rFonts w:ascii="Arial" w:hAnsi="Arial"/>
          <w:b/>
          <w:color w:val="000000" w:themeColor="text1"/>
        </w:rPr>
        <w:t xml:space="preserve">Dortmund, November </w:t>
      </w:r>
      <w:r w:rsidR="00F934E5">
        <w:rPr>
          <w:rFonts w:ascii="Arial" w:hAnsi="Arial"/>
          <w:b/>
          <w:color w:val="000000" w:themeColor="text1"/>
        </w:rPr>
        <w:t>30</w:t>
      </w:r>
      <w:r>
        <w:rPr>
          <w:rFonts w:ascii="Arial" w:hAnsi="Arial"/>
          <w:b/>
          <w:color w:val="000000" w:themeColor="text1"/>
        </w:rPr>
        <w:t>, 2023 – Following the launch of a universal adhesive for beverage cans, KHS is now also offering this pioneering further development for plastic bottles. This increases the possible uses of Nature MultiPack, one of the most environmentally-friendly forms of secondary packaging currently available on the beverage market.</w:t>
      </w:r>
    </w:p>
    <w:p w14:paraId="0C88444A" w14:textId="62B0882C" w:rsidR="00010997" w:rsidRDefault="00010997" w:rsidP="00010997">
      <w:pPr>
        <w:tabs>
          <w:tab w:val="left" w:pos="1055"/>
        </w:tabs>
        <w:spacing w:line="360" w:lineRule="auto"/>
        <w:rPr>
          <w:rFonts w:ascii="Arial" w:hAnsi="Arial" w:cs="Arial"/>
          <w:b/>
          <w:color w:val="000000" w:themeColor="text1"/>
        </w:rPr>
      </w:pPr>
    </w:p>
    <w:p w14:paraId="358D30F7" w14:textId="78CC1159" w:rsidR="002E1189" w:rsidRDefault="00010997" w:rsidP="00AB7929">
      <w:pPr>
        <w:tabs>
          <w:tab w:val="left" w:pos="1055"/>
        </w:tabs>
        <w:spacing w:line="360" w:lineRule="auto"/>
        <w:rPr>
          <w:rFonts w:ascii="Arial" w:hAnsi="Arial" w:cs="Arial"/>
        </w:rPr>
      </w:pPr>
      <w:r>
        <w:rPr>
          <w:rFonts w:ascii="Arial" w:hAnsi="Arial"/>
          <w:color w:val="000000" w:themeColor="text1"/>
        </w:rPr>
        <w:t xml:space="preserve">KHS has further streamlined its resource-conserving system that joins beverage containers together with just a few dots of adhesive without using any shrink film whatsoever – and made it much more flexible in its application. </w:t>
      </w:r>
      <w:r>
        <w:rPr>
          <w:rFonts w:ascii="Arial" w:hAnsi="Arial"/>
        </w:rPr>
        <w:t xml:space="preserve">After presenting its new universal adhesive that can be used on all standard aluminum cans regardless of their coating or surface treatment at the interpack trade show this year, the systems provider has now taken the next logical step and provided a similar consumable for PET bottles. These now have an adhesive at their disposal that can be used on practically any shape, size or material thickness of the same. This is facilitated by a special process where the adhesive is foamed during application to the containers. “This is a principally proven technology that’s been used for many years in </w:t>
      </w:r>
      <w:r>
        <w:rPr>
          <w:rFonts w:ascii="Arial" w:hAnsi="Arial"/>
        </w:rPr>
        <w:lastRenderedPageBreak/>
        <w:t>the production of foam for mattresses or seals in car manufacture, for example,” explains Dr. Matthias Caninenberg, head of Nature MultiPack Technology at KHS. “In our case we face two challenges. One of these lies in the process technology, the aim of which is to reconcile three different objectives: protection of the container wall against damage, simple handling and safe transportation of the pack.”</w:t>
      </w:r>
    </w:p>
    <w:p w14:paraId="17E1A37C" w14:textId="77777777" w:rsidR="00BA568D" w:rsidRPr="002E1189" w:rsidRDefault="00BA568D" w:rsidP="00AB7929">
      <w:pPr>
        <w:tabs>
          <w:tab w:val="left" w:pos="1055"/>
        </w:tabs>
        <w:spacing w:line="360" w:lineRule="auto"/>
        <w:rPr>
          <w:rFonts w:ascii="Arial" w:hAnsi="Arial" w:cs="Arial"/>
        </w:rPr>
      </w:pPr>
    </w:p>
    <w:p w14:paraId="049C3153" w14:textId="47C282DC" w:rsidR="002E1189" w:rsidRPr="00BA568D" w:rsidRDefault="002E1189" w:rsidP="002E1189">
      <w:pPr>
        <w:spacing w:line="360" w:lineRule="auto"/>
        <w:rPr>
          <w:rFonts w:ascii="Arial" w:hAnsi="Arial" w:cs="Arial"/>
          <w:b/>
          <w:bCs/>
        </w:rPr>
      </w:pPr>
      <w:r>
        <w:rPr>
          <w:rFonts w:ascii="Arial" w:hAnsi="Arial"/>
          <w:b/>
        </w:rPr>
        <w:t>Three objectives: a triangle of tension</w:t>
      </w:r>
    </w:p>
    <w:p w14:paraId="771CFC77" w14:textId="328855E1" w:rsidR="002E1189" w:rsidRPr="002E1189" w:rsidRDefault="002E1189" w:rsidP="002E1189">
      <w:pPr>
        <w:spacing w:line="360" w:lineRule="auto"/>
        <w:rPr>
          <w:rFonts w:ascii="Arial" w:hAnsi="Arial" w:cs="Arial"/>
        </w:rPr>
      </w:pPr>
      <w:r>
        <w:rPr>
          <w:rFonts w:ascii="Arial" w:hAnsi="Arial"/>
        </w:rPr>
        <w:t>In order to effect the perfect balance in this “triangle of tension”, as Dr. Caninenberg calls it, nitrogen is added to the adhesive on the KHS Innopack Kisters NMP packaging machine before this is applied to the full PET bottle. During application, the previously pressurized gas expands and foams the adhesive. This gives the glue a higher elasticity that has three benefits:</w:t>
      </w:r>
    </w:p>
    <w:p w14:paraId="2E0E4DBA" w14:textId="77777777" w:rsidR="002E1189" w:rsidRPr="002E1189" w:rsidRDefault="002E1189" w:rsidP="002E1189">
      <w:pPr>
        <w:spacing w:line="360" w:lineRule="auto"/>
        <w:rPr>
          <w:rFonts w:ascii="Arial" w:hAnsi="Arial" w:cs="Arial"/>
        </w:rPr>
      </w:pPr>
    </w:p>
    <w:p w14:paraId="016E0105" w14:textId="78B2E59E" w:rsidR="002E1189" w:rsidRPr="00BA568D" w:rsidRDefault="002E1189" w:rsidP="009F4451">
      <w:pPr>
        <w:pStyle w:val="Listenabsatz"/>
        <w:numPr>
          <w:ilvl w:val="0"/>
          <w:numId w:val="47"/>
        </w:numPr>
        <w:spacing w:line="360" w:lineRule="auto"/>
        <w:rPr>
          <w:rFonts w:ascii="Arial" w:hAnsi="Arial" w:cs="Arial"/>
        </w:rPr>
      </w:pPr>
      <w:r>
        <w:rPr>
          <w:rFonts w:ascii="Arial" w:hAnsi="Arial"/>
        </w:rPr>
        <w:t>Firstly, it is easier for consumers to separate the bottles from one another. Instead of containers suddenly snapping apart, the adhesive is compressed and peeled off much more slowly during opening. This gives people the impression that even less strength is required to unstick the containers – even though very little was needed before. Practical application is thus as simple as with the previous pack.</w:t>
      </w:r>
    </w:p>
    <w:p w14:paraId="7429C427" w14:textId="77777777" w:rsidR="002E1189" w:rsidRPr="002E1189" w:rsidRDefault="002E1189" w:rsidP="002E1189">
      <w:pPr>
        <w:spacing w:line="360" w:lineRule="auto"/>
        <w:rPr>
          <w:rFonts w:ascii="Arial" w:hAnsi="Arial" w:cs="Arial"/>
        </w:rPr>
      </w:pPr>
    </w:p>
    <w:p w14:paraId="2A702011" w14:textId="0C2311C2" w:rsidR="0010535A" w:rsidRDefault="0010535A" w:rsidP="00216FAC">
      <w:pPr>
        <w:pStyle w:val="Listenabsatz"/>
        <w:numPr>
          <w:ilvl w:val="0"/>
          <w:numId w:val="47"/>
        </w:numPr>
        <w:spacing w:line="360" w:lineRule="auto"/>
        <w:rPr>
          <w:rFonts w:ascii="Arial" w:hAnsi="Arial" w:cs="Arial"/>
        </w:rPr>
      </w:pPr>
      <w:r>
        <w:rPr>
          <w:rFonts w:ascii="Arial" w:hAnsi="Arial"/>
        </w:rPr>
        <w:t>Secondly, the outer wall of the PET container is subjected to less stress when the pack is opened, meaning that even with lightweight bottles with a very low wall thickness overload and damage are more or less totally ruled out.</w:t>
      </w:r>
    </w:p>
    <w:p w14:paraId="2A8AEB31" w14:textId="77777777" w:rsidR="0010535A" w:rsidRPr="0010535A" w:rsidRDefault="0010535A" w:rsidP="0010535A">
      <w:pPr>
        <w:pStyle w:val="Listenabsatz"/>
        <w:rPr>
          <w:rFonts w:ascii="Arial" w:hAnsi="Arial" w:cs="Arial"/>
        </w:rPr>
      </w:pPr>
    </w:p>
    <w:p w14:paraId="62F9D04D" w14:textId="2EF658BC" w:rsidR="002E1189" w:rsidRPr="0010535A" w:rsidRDefault="002E1189" w:rsidP="00216FAC">
      <w:pPr>
        <w:pStyle w:val="Listenabsatz"/>
        <w:numPr>
          <w:ilvl w:val="0"/>
          <w:numId w:val="47"/>
        </w:numPr>
        <w:spacing w:line="360" w:lineRule="auto"/>
        <w:rPr>
          <w:rFonts w:ascii="Arial" w:hAnsi="Arial" w:cs="Arial"/>
        </w:rPr>
      </w:pPr>
      <w:r>
        <w:rPr>
          <w:rFonts w:ascii="Arial" w:hAnsi="Arial"/>
        </w:rPr>
        <w:t>And thirdly, as the adhesive and thus the pack are more flexible, the forces applied along the logistics chain can be better absorbed and compensated for without the pack being damaged.</w:t>
      </w:r>
    </w:p>
    <w:p w14:paraId="24B8FDDB" w14:textId="77777777" w:rsidR="002E1189" w:rsidRPr="002E1189" w:rsidRDefault="002E1189" w:rsidP="002E1189">
      <w:pPr>
        <w:spacing w:line="360" w:lineRule="auto"/>
        <w:rPr>
          <w:rFonts w:ascii="Arial" w:hAnsi="Arial" w:cs="Arial"/>
        </w:rPr>
      </w:pPr>
    </w:p>
    <w:p w14:paraId="67EF72E7" w14:textId="386CFF2B" w:rsidR="002E1189" w:rsidRDefault="002E1189" w:rsidP="002E1189">
      <w:pPr>
        <w:spacing w:line="360" w:lineRule="auto"/>
        <w:rPr>
          <w:rFonts w:ascii="Arial" w:hAnsi="Arial" w:cs="Arial"/>
        </w:rPr>
      </w:pPr>
      <w:r>
        <w:rPr>
          <w:rFonts w:ascii="Arial" w:hAnsi="Arial"/>
        </w:rPr>
        <w:lastRenderedPageBreak/>
        <w:t>The second challenge concerns the machine technology. “The gas/adhesive mixture must be homogenous in its distribution to the applicators. To this end, we’ve developed an optimized pressure nozzle with the help of modern production facilities. What’s more, our machine operates within an extremely narrow tolerance range in order to perfectly maintain the aforementioned triangle of tension. The very first shot has to hit the tolerance window,” Dr. Caninenberg ascertains. “The machine and process technology must of course function reliably for this to be the case.”</w:t>
      </w:r>
    </w:p>
    <w:p w14:paraId="732F0D0D" w14:textId="77777777" w:rsidR="0010535A" w:rsidRPr="002E1189" w:rsidRDefault="0010535A" w:rsidP="002E1189">
      <w:pPr>
        <w:spacing w:line="360" w:lineRule="auto"/>
        <w:rPr>
          <w:rFonts w:ascii="Arial" w:hAnsi="Arial" w:cs="Arial"/>
        </w:rPr>
      </w:pPr>
    </w:p>
    <w:p w14:paraId="6817F888" w14:textId="4885D73B" w:rsidR="002E1189" w:rsidRDefault="002E1189" w:rsidP="002E1189">
      <w:pPr>
        <w:spacing w:line="360" w:lineRule="auto"/>
        <w:rPr>
          <w:rFonts w:ascii="Arial" w:hAnsi="Arial" w:cs="Arial"/>
        </w:rPr>
      </w:pPr>
      <w:r>
        <w:rPr>
          <w:rFonts w:ascii="Arial" w:hAnsi="Arial"/>
        </w:rPr>
        <w:t>The new setup has two further pluses to offer when it comes to the recycling of the PET containers. When separated from the container, the dots of adhesive do not leave any notable sticky residue behind and thus do not cause any disruptions when fed into bottle deposit machines. Moreover, the density of the adhesive is greatly reduced by foaming, enabling it to rise to the surface much better when washed off during the actual recycling process. This makes it even easier to remove this material from the recycling loop.</w:t>
      </w:r>
    </w:p>
    <w:p w14:paraId="3B13CB5C" w14:textId="77777777" w:rsidR="0010535A" w:rsidRPr="002E1189" w:rsidRDefault="0010535A" w:rsidP="002E1189">
      <w:pPr>
        <w:spacing w:line="360" w:lineRule="auto"/>
        <w:rPr>
          <w:rFonts w:ascii="Arial" w:hAnsi="Arial" w:cs="Arial"/>
        </w:rPr>
      </w:pPr>
    </w:p>
    <w:p w14:paraId="7AA679D5" w14:textId="519EDEA1" w:rsidR="002E1189" w:rsidRPr="0010535A" w:rsidRDefault="002E1189" w:rsidP="002E1189">
      <w:pPr>
        <w:spacing w:line="360" w:lineRule="auto"/>
        <w:rPr>
          <w:rFonts w:ascii="Arial" w:hAnsi="Arial" w:cs="Arial"/>
          <w:b/>
          <w:bCs/>
        </w:rPr>
      </w:pPr>
      <w:r>
        <w:rPr>
          <w:rFonts w:ascii="Arial" w:hAnsi="Arial"/>
          <w:b/>
        </w:rPr>
        <w:t>Optimum wetting</w:t>
      </w:r>
    </w:p>
    <w:p w14:paraId="5F9CC6F4" w14:textId="56CFAB6A" w:rsidR="002E1189" w:rsidRDefault="002E1189" w:rsidP="002E1189">
      <w:pPr>
        <w:spacing w:line="360" w:lineRule="auto"/>
        <w:rPr>
          <w:rFonts w:ascii="Arial" w:hAnsi="Arial"/>
        </w:rPr>
      </w:pPr>
      <w:r>
        <w:rPr>
          <w:rFonts w:ascii="Arial" w:hAnsi="Arial"/>
        </w:rPr>
        <w:t>Dr. Caninenberg describes why a separate universal adhesive for aluminum cans and PET bottles continues to be necessary: “The two materials have a different surface energy. This defines how liquids behave on a solid. Unlike on a raincoat, for instance, where de-wetting creates the required water-resistant effect, we use an adhesive matched to the surface energy of the container for optimum wetting.”</w:t>
      </w:r>
    </w:p>
    <w:p w14:paraId="4B98AAA5" w14:textId="77777777" w:rsidR="00846511" w:rsidRPr="002E1189" w:rsidRDefault="00846511" w:rsidP="002E1189">
      <w:pPr>
        <w:spacing w:line="360" w:lineRule="auto"/>
        <w:rPr>
          <w:rFonts w:ascii="Arial" w:hAnsi="Arial" w:cs="Arial"/>
        </w:rPr>
      </w:pPr>
    </w:p>
    <w:p w14:paraId="1C89721C" w14:textId="126CDC41" w:rsidR="002E1189" w:rsidRPr="002E1189" w:rsidRDefault="002E1189" w:rsidP="002E1189">
      <w:pPr>
        <w:spacing w:line="360" w:lineRule="auto"/>
        <w:rPr>
          <w:rFonts w:ascii="Arial" w:hAnsi="Arial" w:cs="Arial"/>
        </w:rPr>
      </w:pPr>
      <w:r>
        <w:rPr>
          <w:rFonts w:ascii="Arial" w:hAnsi="Arial"/>
        </w:rPr>
        <w:t>In combination with a further technical novelty, the cardboard bottle clip carrying handle specially designed for Nature MultiPack, KHS gives the beverage industry “one of the most resource-conserving and environmentally-friendly forms of secondary packaging currently available,” as Dr. Caninenberg proudly sums up.</w:t>
      </w:r>
    </w:p>
    <w:p w14:paraId="407DCBF5" w14:textId="5A8C1656" w:rsidR="00534DEF" w:rsidRDefault="00534DEF" w:rsidP="00775531">
      <w:pPr>
        <w:spacing w:line="360" w:lineRule="auto"/>
        <w:rPr>
          <w:rFonts w:ascii="Arial" w:hAnsi="Arial" w:cs="Arial"/>
        </w:rPr>
      </w:pPr>
    </w:p>
    <w:p w14:paraId="715D1C60" w14:textId="77777777" w:rsidR="002E7DCF" w:rsidRDefault="002E7DCF" w:rsidP="00775531">
      <w:pPr>
        <w:spacing w:line="360" w:lineRule="auto"/>
        <w:rPr>
          <w:rFonts w:ascii="Arial" w:hAnsi="Arial" w:cs="Arial"/>
        </w:rPr>
      </w:pPr>
    </w:p>
    <w:p w14:paraId="39047E66" w14:textId="77777777" w:rsidR="00EF309E" w:rsidRPr="00BD742A" w:rsidRDefault="001F0378" w:rsidP="001F0378">
      <w:pPr>
        <w:spacing w:line="360" w:lineRule="auto"/>
        <w:contextualSpacing/>
        <w:rPr>
          <w:rFonts w:ascii="Arial" w:hAnsi="Arial" w:cs="Arial"/>
          <w:b/>
          <w:bCs/>
        </w:rPr>
      </w:pPr>
      <w:r>
        <w:rPr>
          <w:rFonts w:ascii="Arial" w:hAnsi="Arial"/>
          <w:b/>
        </w:rPr>
        <w:t xml:space="preserve">For more information go to: </w:t>
      </w:r>
    </w:p>
    <w:p w14:paraId="7C71F0AF" w14:textId="527916C6" w:rsidR="001F0378" w:rsidRDefault="009F7958" w:rsidP="001F0378">
      <w:pPr>
        <w:spacing w:line="360" w:lineRule="auto"/>
        <w:contextualSpacing/>
      </w:pPr>
      <w:hyperlink r:id="rId8" w:history="1">
        <w:r w:rsidRPr="00D0321A">
          <w:rPr>
            <w:rStyle w:val="Hyperlink"/>
            <w:rFonts w:ascii="Arial" w:hAnsi="Arial"/>
            <w:b/>
          </w:rPr>
          <w:t>www.khs.com/en/media</w:t>
        </w:r>
      </w:hyperlink>
    </w:p>
    <w:p w14:paraId="648D1E51" w14:textId="77777777" w:rsidR="009F7958" w:rsidRPr="00BD742A" w:rsidRDefault="009F7958" w:rsidP="001F0378">
      <w:pPr>
        <w:spacing w:line="360" w:lineRule="auto"/>
        <w:contextualSpacing/>
        <w:rPr>
          <w:rStyle w:val="Hyperlink"/>
          <w:rFonts w:ascii="Arial" w:hAnsi="Arial" w:cs="Arial"/>
          <w:b/>
          <w:bCs/>
        </w:rPr>
      </w:pPr>
    </w:p>
    <w:p w14:paraId="4A1F04E7" w14:textId="693DF205" w:rsidR="001F0378" w:rsidRDefault="001F0378" w:rsidP="001F0378">
      <w:pPr>
        <w:spacing w:line="360" w:lineRule="auto"/>
        <w:contextualSpacing/>
      </w:pPr>
      <w:r>
        <w:rPr>
          <w:rFonts w:ascii="Arial" w:hAnsi="Arial"/>
          <w:b/>
        </w:rPr>
        <w:t xml:space="preserve">Subscribe to our newsletter at: </w:t>
      </w:r>
      <w:hyperlink r:id="rId9" w:history="1">
        <w:r w:rsidR="009F7958" w:rsidRPr="00D0321A">
          <w:rPr>
            <w:rStyle w:val="Hyperlink"/>
            <w:rFonts w:ascii="Arial" w:hAnsi="Arial"/>
            <w:b/>
          </w:rPr>
          <w:t>www.khs.com/en/media/publications/mailing-and-newsletterservice</w:t>
        </w:r>
      </w:hyperlink>
    </w:p>
    <w:p w14:paraId="149AC828" w14:textId="77777777" w:rsidR="009F7958" w:rsidRPr="00BD742A" w:rsidRDefault="009F7958" w:rsidP="001F0378">
      <w:pPr>
        <w:spacing w:line="360" w:lineRule="auto"/>
        <w:contextualSpacing/>
        <w:rPr>
          <w:rFonts w:ascii="Arial" w:hAnsi="Arial" w:cs="Arial"/>
          <w:b/>
          <w:bCs/>
        </w:rPr>
      </w:pPr>
    </w:p>
    <w:p w14:paraId="1AA28BB0" w14:textId="77777777" w:rsidR="000D1958" w:rsidRPr="00BD742A" w:rsidRDefault="000D1958" w:rsidP="005B6354">
      <w:pPr>
        <w:spacing w:line="360" w:lineRule="auto"/>
        <w:rPr>
          <w:rFonts w:ascii="Arial" w:hAnsi="Arial" w:cs="Arial"/>
          <w:color w:val="000000" w:themeColor="text1"/>
        </w:rPr>
      </w:pPr>
      <w:r>
        <w:rPr>
          <w:rFonts w:ascii="Arial" w:hAnsi="Arial"/>
          <w:b/>
        </w:rPr>
        <w:t>Pictures and captions</w:t>
      </w:r>
    </w:p>
    <w:p w14:paraId="68D59569" w14:textId="76AF4EE9" w:rsidR="000D1958" w:rsidRPr="00BD742A" w:rsidRDefault="000D1958" w:rsidP="005B6354">
      <w:pPr>
        <w:spacing w:line="360" w:lineRule="auto"/>
        <w:contextualSpacing/>
        <w:rPr>
          <w:rFonts w:ascii="Arial" w:hAnsi="Arial" w:cs="Arial"/>
          <w:bCs/>
          <w:szCs w:val="20"/>
        </w:rPr>
      </w:pPr>
      <w:r>
        <w:rPr>
          <w:rFonts w:ascii="Arial" w:hAnsi="Arial"/>
        </w:rPr>
        <w:t>(Source: Frank Reinhold)</w:t>
      </w:r>
    </w:p>
    <w:p w14:paraId="64D1B901" w14:textId="77777777" w:rsidR="00792774" w:rsidRPr="00BD742A" w:rsidRDefault="00792774" w:rsidP="005B6354">
      <w:pPr>
        <w:spacing w:line="360" w:lineRule="auto"/>
        <w:contextualSpacing/>
        <w:rPr>
          <w:rFonts w:ascii="Arial" w:hAnsi="Arial" w:cs="Arial"/>
          <w:bCs/>
          <w:szCs w:val="20"/>
        </w:rPr>
      </w:pPr>
    </w:p>
    <w:p w14:paraId="5D82B622" w14:textId="7E4C6BB3" w:rsidR="001D7AA4" w:rsidRDefault="00792774" w:rsidP="001D7AA4">
      <w:pPr>
        <w:spacing w:line="360" w:lineRule="auto"/>
        <w:contextualSpacing/>
      </w:pPr>
      <w:r>
        <w:rPr>
          <w:rFonts w:ascii="Arial" w:hAnsi="Arial"/>
          <w:b/>
        </w:rPr>
        <w:t>Image download:</w:t>
      </w:r>
      <w:r w:rsidRPr="009F7958">
        <w:rPr>
          <w:rStyle w:val="Hyperlink"/>
        </w:rPr>
        <w:t xml:space="preserve"> </w:t>
      </w:r>
      <w:hyperlink r:id="rId10" w:history="1">
        <w:r w:rsidR="009F7958" w:rsidRPr="009F7958">
          <w:rPr>
            <w:rStyle w:val="Hyperlink"/>
            <w:rFonts w:ascii="Arial" w:hAnsi="Arial"/>
            <w:b/>
          </w:rPr>
          <w:t>https://KHS.dphoto.com/album/ktuff5</w:t>
        </w:r>
      </w:hyperlink>
    </w:p>
    <w:p w14:paraId="542190DE" w14:textId="77777777" w:rsidR="009F7958" w:rsidRDefault="009F7958" w:rsidP="001D7AA4">
      <w:pPr>
        <w:spacing w:line="360" w:lineRule="auto"/>
        <w:contextualSpacing/>
        <w:rPr>
          <w:rFonts w:ascii="Arial" w:hAnsi="Arial" w:cs="Arial"/>
          <w:b/>
          <w:bCs/>
          <w:szCs w:val="20"/>
        </w:rPr>
      </w:pPr>
    </w:p>
    <w:p w14:paraId="658D81A8" w14:textId="77777777" w:rsidR="00BE33DD" w:rsidRDefault="00BE33DD" w:rsidP="00BE33DD">
      <w:pPr>
        <w:spacing w:line="360" w:lineRule="auto"/>
        <w:contextualSpacing/>
        <w:rPr>
          <w:rFonts w:ascii="Arial" w:hAnsi="Arial" w:cs="Arial"/>
          <w:bCs/>
          <w:szCs w:val="20"/>
        </w:rPr>
      </w:pPr>
      <w:r>
        <w:rPr>
          <w:rFonts w:ascii="Arial" w:hAnsi="Arial"/>
          <w:b/>
        </w:rPr>
        <w:t>Universal adhesive for PET bottles</w:t>
      </w:r>
    </w:p>
    <w:p w14:paraId="7A9D2876" w14:textId="11639E78" w:rsidR="00A42E6D" w:rsidRDefault="00BE33DD" w:rsidP="00A42E6D">
      <w:pPr>
        <w:spacing w:line="360" w:lineRule="auto"/>
        <w:rPr>
          <w:rFonts w:ascii="Arial" w:hAnsi="Arial" w:cs="Arial"/>
        </w:rPr>
      </w:pPr>
      <w:r>
        <w:rPr>
          <w:rFonts w:ascii="Arial" w:hAnsi="Arial"/>
        </w:rPr>
        <w:t xml:space="preserve">The new universal adhesive for PET bottles not only protects the container wall but also ensures simple handling and safe transportation of the pack. </w:t>
      </w:r>
    </w:p>
    <w:p w14:paraId="1DE7FD21" w14:textId="7A2633FF" w:rsidR="00CE1CF1" w:rsidRDefault="00CE1CF1" w:rsidP="001E1B4D">
      <w:pPr>
        <w:spacing w:line="360" w:lineRule="auto"/>
        <w:contextualSpacing/>
        <w:rPr>
          <w:rFonts w:ascii="Arial" w:hAnsi="Arial" w:cs="Arial"/>
        </w:rPr>
      </w:pPr>
    </w:p>
    <w:p w14:paraId="08D45A90" w14:textId="77777777" w:rsidR="00DB4FCF" w:rsidRDefault="00DB4FCF" w:rsidP="00DB4FCF">
      <w:pPr>
        <w:spacing w:line="360" w:lineRule="auto"/>
        <w:contextualSpacing/>
        <w:rPr>
          <w:rFonts w:ascii="Arial" w:hAnsi="Arial" w:cs="Arial"/>
          <w:b/>
          <w:bCs/>
        </w:rPr>
      </w:pPr>
      <w:r>
        <w:rPr>
          <w:rFonts w:ascii="Arial" w:hAnsi="Arial"/>
          <w:b/>
        </w:rPr>
        <w:t>KHS Innopack Kisters NMP</w:t>
      </w:r>
    </w:p>
    <w:p w14:paraId="5FF2AF5D" w14:textId="77777777" w:rsidR="00DB4FCF" w:rsidRDefault="00DB4FCF" w:rsidP="001E1B4D">
      <w:pPr>
        <w:spacing w:line="360" w:lineRule="auto"/>
        <w:contextualSpacing/>
        <w:rPr>
          <w:rFonts w:ascii="Arial" w:hAnsi="Arial" w:cs="Arial"/>
        </w:rPr>
      </w:pPr>
      <w:r>
        <w:rPr>
          <w:rFonts w:ascii="Arial" w:hAnsi="Arial"/>
        </w:rPr>
        <w:t xml:space="preserve">The packaging machine operates within a narrow tolerance window that requires absolute reliability of the machine and process technology. </w:t>
      </w:r>
    </w:p>
    <w:p w14:paraId="01D87C41" w14:textId="77777777" w:rsidR="00DB4FCF" w:rsidRDefault="00DB4FCF" w:rsidP="001E1B4D">
      <w:pPr>
        <w:spacing w:line="360" w:lineRule="auto"/>
        <w:contextualSpacing/>
        <w:rPr>
          <w:rFonts w:ascii="Arial" w:hAnsi="Arial" w:cs="Arial"/>
        </w:rPr>
      </w:pPr>
    </w:p>
    <w:p w14:paraId="6E0EF065" w14:textId="2D0B115D" w:rsidR="00CE1CF1" w:rsidRPr="00BD742A" w:rsidRDefault="005312CE" w:rsidP="00CE1CF1">
      <w:pPr>
        <w:spacing w:line="360" w:lineRule="auto"/>
        <w:contextualSpacing/>
        <w:rPr>
          <w:rFonts w:ascii="Arial" w:hAnsi="Arial" w:cs="Arial"/>
          <w:bCs/>
          <w:szCs w:val="20"/>
        </w:rPr>
      </w:pPr>
      <w:r>
        <w:rPr>
          <w:rFonts w:ascii="Arial" w:hAnsi="Arial"/>
          <w:b/>
        </w:rPr>
        <w:t>Even easier to separate</w:t>
      </w:r>
    </w:p>
    <w:p w14:paraId="310DA18A" w14:textId="1EAF3376" w:rsidR="00CE1CF1" w:rsidRDefault="00DB4FCF" w:rsidP="001E1B4D">
      <w:pPr>
        <w:spacing w:line="360" w:lineRule="auto"/>
        <w:contextualSpacing/>
        <w:rPr>
          <w:rFonts w:ascii="Arial" w:hAnsi="Arial" w:cs="Arial"/>
        </w:rPr>
      </w:pPr>
      <w:r>
        <w:rPr>
          <w:rFonts w:ascii="Arial" w:hAnsi="Arial"/>
        </w:rPr>
        <w:t xml:space="preserve">Joined by their respective universal adhesive, both PET bottles and beverage cans can be even more easily separated by consumers. </w:t>
      </w:r>
    </w:p>
    <w:p w14:paraId="425604B1" w14:textId="78FED76F" w:rsidR="005312CE" w:rsidRDefault="005312CE" w:rsidP="001E1B4D">
      <w:pPr>
        <w:spacing w:line="360" w:lineRule="auto"/>
        <w:contextualSpacing/>
        <w:rPr>
          <w:rFonts w:ascii="Arial" w:hAnsi="Arial" w:cs="Arial"/>
        </w:rPr>
      </w:pPr>
    </w:p>
    <w:p w14:paraId="639BB50F" w14:textId="677DE47A" w:rsidR="005312CE" w:rsidRPr="005312CE" w:rsidRDefault="005312CE" w:rsidP="001E1B4D">
      <w:pPr>
        <w:spacing w:line="360" w:lineRule="auto"/>
        <w:contextualSpacing/>
        <w:rPr>
          <w:rFonts w:ascii="Arial" w:hAnsi="Arial" w:cs="Arial"/>
          <w:b/>
          <w:bCs/>
          <w:szCs w:val="20"/>
        </w:rPr>
      </w:pPr>
      <w:r>
        <w:rPr>
          <w:rFonts w:ascii="Arial" w:hAnsi="Arial"/>
          <w:b/>
        </w:rPr>
        <w:t>Dr. Matthias Caninenberg</w:t>
      </w:r>
    </w:p>
    <w:p w14:paraId="0C6BCC61" w14:textId="0A1DAC7A" w:rsidR="00CE1CF1" w:rsidRPr="005312CE" w:rsidRDefault="005312CE" w:rsidP="001E1B4D">
      <w:pPr>
        <w:spacing w:line="360" w:lineRule="auto"/>
        <w:contextualSpacing/>
        <w:rPr>
          <w:rFonts w:ascii="Arial" w:hAnsi="Arial" w:cs="Arial"/>
          <w:szCs w:val="20"/>
        </w:rPr>
      </w:pPr>
      <w:r>
        <w:rPr>
          <w:rFonts w:ascii="Arial" w:hAnsi="Arial"/>
        </w:rPr>
        <w:t>“Foaming the adhesive during application to the containers is a challenge to both the process and machine technology,” says Dr. Matthias Caninenberg, head of Nature MultiPack Technology at KHS.</w:t>
      </w:r>
    </w:p>
    <w:p w14:paraId="4B772CD6" w14:textId="784173E7" w:rsidR="001E1B4D" w:rsidRDefault="008B6F9C" w:rsidP="00FA1E6E">
      <w:pPr>
        <w:rPr>
          <w:rFonts w:ascii="Arial" w:hAnsi="Arial" w:cs="Arial"/>
          <w:b/>
          <w:bCs/>
          <w:sz w:val="20"/>
        </w:rPr>
      </w:pPr>
      <w:r>
        <w:br w:type="page"/>
      </w:r>
      <w:r>
        <w:rPr>
          <w:rFonts w:ascii="Arial" w:hAnsi="Arial"/>
          <w:b/>
          <w:sz w:val="20"/>
        </w:rPr>
        <w:lastRenderedPageBreak/>
        <w:t>About the KHS Group</w:t>
      </w:r>
    </w:p>
    <w:p w14:paraId="02086FC4" w14:textId="77777777" w:rsidR="001D7AA4" w:rsidRPr="00FA1E6E" w:rsidRDefault="001D7AA4" w:rsidP="00FA1E6E">
      <w:pPr>
        <w:rPr>
          <w:rFonts w:ascii="Arial" w:hAnsi="Arial" w:cs="Arial"/>
          <w:b/>
          <w:bCs/>
          <w:sz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BD742A" w:rsidRDefault="001E1B4D" w:rsidP="00D87D31">
            <w:pPr>
              <w:tabs>
                <w:tab w:val="left" w:pos="3240"/>
              </w:tabs>
              <w:spacing w:line="360" w:lineRule="auto"/>
              <w:ind w:right="72"/>
              <w:jc w:val="both"/>
              <w:rPr>
                <w:rFonts w:ascii="Arial" w:hAnsi="Arial" w:cs="Arial"/>
                <w:sz w:val="20"/>
              </w:rPr>
            </w:pPr>
            <w:r>
              <w:rPr>
                <w:rFonts w:ascii="Arial" w:hAnsi="Arial"/>
                <w:sz w:val="20"/>
              </w:rPr>
              <w:t>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Zinacantepec (Mexico), São Paulo (Brazil) and Kunshan (China). It also operates numerous sales and service centers worldwide. KHS manufactures modern filling and packaging systems for the high-capacity range at its headquarters in Dortmund, Germany, and at its factories in Bad Kreuznach, Kleve, Worms and Hamburg. The KHS Group is a wholly owned subsidiary of the SDAX-listed Salzgitter AG corporation. In 2022 the KHS Group and its 5,002 employees achieved a turnover of around €1.291 billion.</w:t>
            </w:r>
          </w:p>
        </w:tc>
      </w:tr>
    </w:tbl>
    <w:p w14:paraId="253C2B1C" w14:textId="77777777" w:rsidR="001E1B4D" w:rsidRPr="00BD742A" w:rsidRDefault="001E1B4D" w:rsidP="001E1B4D">
      <w:pPr>
        <w:rPr>
          <w:rFonts w:ascii="Calibri" w:hAnsi="Calibri" w:cs="Calibri"/>
          <w:b/>
          <w:bCs/>
          <w:sz w:val="20"/>
        </w:rPr>
      </w:pPr>
    </w:p>
    <w:p w14:paraId="104E8ED7"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649E35F5" w14:textId="77777777" w:rsidTr="00D87D31">
        <w:trPr>
          <w:trHeight w:val="80"/>
        </w:trPr>
        <w:tc>
          <w:tcPr>
            <w:tcW w:w="3828" w:type="dxa"/>
          </w:tcPr>
          <w:p w14:paraId="30CA9464" w14:textId="77777777" w:rsidR="001E1B4D" w:rsidRPr="00BD742A" w:rsidRDefault="001E1B4D" w:rsidP="00D87D31">
            <w:pPr>
              <w:rPr>
                <w:rFonts w:ascii="Arial" w:eastAsia="Calibri" w:hAnsi="Arial" w:cs="Arial"/>
                <w:b/>
                <w:bCs/>
                <w:sz w:val="20"/>
                <w:szCs w:val="20"/>
              </w:rPr>
            </w:pPr>
            <w:r>
              <w:rPr>
                <w:rFonts w:ascii="Arial" w:hAnsi="Arial"/>
                <w:b/>
                <w:sz w:val="20"/>
              </w:rPr>
              <w:t>PR contact</w:t>
            </w:r>
          </w:p>
          <w:p w14:paraId="66AB8257"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BD742A" w:rsidRDefault="001E1B4D" w:rsidP="00D87D31">
            <w:pPr>
              <w:rPr>
                <w:rFonts w:ascii="Arial" w:eastAsia="Calibri" w:hAnsi="Arial" w:cs="Arial"/>
                <w:b/>
                <w:bCs/>
                <w:sz w:val="20"/>
                <w:szCs w:val="20"/>
              </w:rPr>
            </w:pPr>
            <w:r>
              <w:rPr>
                <w:rFonts w:ascii="Arial" w:hAnsi="Arial"/>
                <w:b/>
                <w:sz w:val="20"/>
              </w:rPr>
              <w:t>Media contact</w:t>
            </w:r>
          </w:p>
          <w:p w14:paraId="04FFCE69" w14:textId="77777777" w:rsidR="001E1B4D" w:rsidRPr="00BD742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34A4269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Sebastian Deppe</w:t>
            </w:r>
          </w:p>
          <w:p w14:paraId="18685555"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(external PR consultant)</w:t>
            </w:r>
          </w:p>
          <w:p w14:paraId="759E4A62"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Phone: +49 251 6255 61243</w:t>
            </w:r>
          </w:p>
          <w:p w14:paraId="54988DC2"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Fax: +49 251 6255 6119</w:t>
            </w:r>
          </w:p>
          <w:p w14:paraId="7B832490" w14:textId="77777777"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Fonts w:ascii="Arial" w:hAnsi="Arial"/>
                  <w:color w:val="0000FF"/>
                  <w:sz w:val="20"/>
                  <w:u w:val="single"/>
                </w:rPr>
                <w:t>presse@khs.com</w:t>
              </w:r>
            </w:hyperlink>
          </w:p>
          <w:p w14:paraId="711EA763" w14:textId="77777777"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2" w:history="1">
              <w:r>
                <w:rPr>
                  <w:rStyle w:val="Hyperlink"/>
                  <w:rFonts w:ascii="Arial" w:hAnsi="Arial"/>
                  <w:sz w:val="20"/>
                </w:rPr>
                <w:t>https://www.khs.com/</w:t>
              </w:r>
            </w:hyperlink>
          </w:p>
          <w:p w14:paraId="40088391"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62C3D30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Eileen Rossmann</w:t>
            </w:r>
          </w:p>
          <w:p w14:paraId="0D82C9D3"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(external media consultant)</w:t>
            </w:r>
          </w:p>
          <w:p w14:paraId="6D854BD0"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Phone: +49 711 26877 656</w:t>
            </w:r>
          </w:p>
          <w:p w14:paraId="2DBA523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Fax: +49 711 26877 699</w:t>
            </w:r>
          </w:p>
          <w:p w14:paraId="5FEFDD5E" w14:textId="77777777"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Fonts w:ascii="Arial" w:hAnsi="Arial"/>
                  <w:color w:val="0000FF"/>
                  <w:sz w:val="20"/>
                  <w:u w:val="single"/>
                </w:rPr>
                <w:t>eileen.rossmann@</w:t>
              </w:r>
            </w:hyperlink>
            <w:hyperlink r:id="rId14" w:history="1">
              <w:r>
                <w:rPr>
                  <w:rFonts w:ascii="Arial" w:hAnsi="Arial"/>
                  <w:color w:val="0000FF"/>
                  <w:sz w:val="20"/>
                  <w:u w:val="single"/>
                </w:rPr>
                <w:t>mmb-media.de</w:t>
              </w:r>
            </w:hyperlink>
          </w:p>
          <w:p w14:paraId="100C4880" w14:textId="77777777"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BBCF" w14:textId="77777777" w:rsidR="00DA66DB" w:rsidRDefault="00DA66DB">
      <w:r>
        <w:separator/>
      </w:r>
    </w:p>
    <w:p w14:paraId="4289C5F2" w14:textId="77777777" w:rsidR="00DA66DB" w:rsidRDefault="00DA66DB"/>
    <w:p w14:paraId="3A7BB546" w14:textId="77777777" w:rsidR="00DA66DB" w:rsidRDefault="00DA66DB"/>
    <w:p w14:paraId="36E60889" w14:textId="77777777" w:rsidR="00DA66DB" w:rsidRDefault="00DA66DB"/>
    <w:p w14:paraId="31E23BE6" w14:textId="77777777" w:rsidR="00DA66DB" w:rsidRDefault="00DA66DB"/>
    <w:p w14:paraId="4F20AF02" w14:textId="77777777" w:rsidR="00DA66DB" w:rsidRDefault="00DA66DB"/>
    <w:p w14:paraId="33E6D25E" w14:textId="77777777" w:rsidR="00DA66DB" w:rsidRDefault="00DA66DB"/>
    <w:p w14:paraId="3921368B" w14:textId="77777777" w:rsidR="00DA66DB" w:rsidRDefault="00DA66DB"/>
    <w:p w14:paraId="4A363688" w14:textId="77777777" w:rsidR="00DA66DB" w:rsidRDefault="00DA66DB"/>
    <w:p w14:paraId="1CD6D68D" w14:textId="77777777" w:rsidR="00DA66DB" w:rsidRDefault="00DA66DB"/>
  </w:endnote>
  <w:endnote w:type="continuationSeparator" w:id="0">
    <w:p w14:paraId="6802BE46" w14:textId="77777777" w:rsidR="00DA66DB" w:rsidRDefault="00DA66DB">
      <w:r>
        <w:continuationSeparator/>
      </w:r>
    </w:p>
    <w:p w14:paraId="4C4A6A9B" w14:textId="77777777" w:rsidR="00DA66DB" w:rsidRDefault="00DA66DB"/>
    <w:p w14:paraId="5DE89AB7" w14:textId="77777777" w:rsidR="00DA66DB" w:rsidRDefault="00DA66DB"/>
    <w:p w14:paraId="3F845997" w14:textId="77777777" w:rsidR="00DA66DB" w:rsidRDefault="00DA66DB"/>
    <w:p w14:paraId="536DBA0A" w14:textId="77777777" w:rsidR="00DA66DB" w:rsidRDefault="00DA66DB"/>
    <w:p w14:paraId="3386F6B6" w14:textId="77777777" w:rsidR="00DA66DB" w:rsidRDefault="00DA66DB"/>
    <w:p w14:paraId="5BB37F3B" w14:textId="77777777" w:rsidR="00DA66DB" w:rsidRDefault="00DA66DB"/>
    <w:p w14:paraId="1024CF7B" w14:textId="77777777" w:rsidR="00DA66DB" w:rsidRDefault="00DA66DB"/>
    <w:p w14:paraId="6F385B60" w14:textId="77777777" w:rsidR="00DA66DB" w:rsidRDefault="00DA66DB"/>
    <w:p w14:paraId="60166CD5" w14:textId="77777777" w:rsidR="00DA66DB" w:rsidRDefault="00DA66DB"/>
  </w:endnote>
  <w:endnote w:type="continuationNotice" w:id="1">
    <w:p w14:paraId="335ACE1A" w14:textId="77777777" w:rsidR="00DA66DB" w:rsidRDefault="00DA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Pr>
        <w:rFonts w:ascii="Arial" w:hAnsi="Arial"/>
        <w:sz w:val="20"/>
      </w:rPr>
      <w:t xml:space="preserve">Page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of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971B" w14:textId="77777777" w:rsidR="00DA66DB" w:rsidRDefault="00DA66DB">
      <w:r>
        <w:separator/>
      </w:r>
    </w:p>
    <w:p w14:paraId="313BC478" w14:textId="77777777" w:rsidR="00DA66DB" w:rsidRDefault="00DA66DB"/>
    <w:p w14:paraId="5CED0B61" w14:textId="77777777" w:rsidR="00DA66DB" w:rsidRDefault="00DA66DB"/>
    <w:p w14:paraId="0CDA75A3" w14:textId="77777777" w:rsidR="00DA66DB" w:rsidRDefault="00DA66DB"/>
    <w:p w14:paraId="33DFA92F" w14:textId="77777777" w:rsidR="00DA66DB" w:rsidRDefault="00DA66DB"/>
    <w:p w14:paraId="266A480B" w14:textId="77777777" w:rsidR="00DA66DB" w:rsidRDefault="00DA66DB"/>
    <w:p w14:paraId="565A8AE9" w14:textId="77777777" w:rsidR="00DA66DB" w:rsidRDefault="00DA66DB"/>
    <w:p w14:paraId="6A900055" w14:textId="77777777" w:rsidR="00DA66DB" w:rsidRDefault="00DA66DB"/>
    <w:p w14:paraId="3169A81A" w14:textId="77777777" w:rsidR="00DA66DB" w:rsidRDefault="00DA66DB"/>
    <w:p w14:paraId="3D62C483" w14:textId="77777777" w:rsidR="00DA66DB" w:rsidRDefault="00DA66DB"/>
  </w:footnote>
  <w:footnote w:type="continuationSeparator" w:id="0">
    <w:p w14:paraId="21CD9C3D" w14:textId="77777777" w:rsidR="00DA66DB" w:rsidRDefault="00DA66DB">
      <w:r>
        <w:continuationSeparator/>
      </w:r>
    </w:p>
    <w:p w14:paraId="67EF9085" w14:textId="77777777" w:rsidR="00DA66DB" w:rsidRDefault="00DA66DB"/>
    <w:p w14:paraId="6C883FA4" w14:textId="77777777" w:rsidR="00DA66DB" w:rsidRDefault="00DA66DB"/>
    <w:p w14:paraId="41FE640C" w14:textId="77777777" w:rsidR="00DA66DB" w:rsidRDefault="00DA66DB"/>
    <w:p w14:paraId="575108BC" w14:textId="77777777" w:rsidR="00DA66DB" w:rsidRDefault="00DA66DB"/>
    <w:p w14:paraId="5AC8EF1C" w14:textId="77777777" w:rsidR="00DA66DB" w:rsidRDefault="00DA66DB"/>
    <w:p w14:paraId="6989E4B4" w14:textId="77777777" w:rsidR="00DA66DB" w:rsidRDefault="00DA66DB"/>
    <w:p w14:paraId="6A17BDEE" w14:textId="77777777" w:rsidR="00DA66DB" w:rsidRDefault="00DA66DB"/>
    <w:p w14:paraId="2BDE4CEC" w14:textId="77777777" w:rsidR="00DA66DB" w:rsidRDefault="00DA66DB"/>
    <w:p w14:paraId="0A39BE13" w14:textId="77777777" w:rsidR="00DA66DB" w:rsidRDefault="00DA66DB"/>
  </w:footnote>
  <w:footnote w:type="continuationNotice" w:id="1">
    <w:p w14:paraId="272B7BAC" w14:textId="77777777" w:rsidR="00DA66DB" w:rsidRDefault="00DA6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2" w15:restartNumberingAfterBreak="0">
    <w:nsid w:val="348E5EDD"/>
    <w:multiLevelType w:val="multilevel"/>
    <w:tmpl w:val="1A24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49A57538"/>
    <w:multiLevelType w:val="hybridMultilevel"/>
    <w:tmpl w:val="DBEED2D0"/>
    <w:lvl w:ilvl="0" w:tplc="702261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00407E"/>
    <w:multiLevelType w:val="hybridMultilevel"/>
    <w:tmpl w:val="CB7CF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7"/>
  </w:num>
  <w:num w:numId="14" w16cid:durableId="786629933">
    <w:abstractNumId w:val="10"/>
  </w:num>
  <w:num w:numId="15" w16cid:durableId="14427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8"/>
  </w:num>
  <w:num w:numId="18" w16cid:durableId="983434661">
    <w:abstractNumId w:val="39"/>
  </w:num>
  <w:num w:numId="19" w16cid:durableId="986085687">
    <w:abstractNumId w:val="11"/>
  </w:num>
  <w:num w:numId="20" w16cid:durableId="148249392">
    <w:abstractNumId w:val="38"/>
  </w:num>
  <w:num w:numId="21" w16cid:durableId="387531370">
    <w:abstractNumId w:val="23"/>
  </w:num>
  <w:num w:numId="22" w16cid:durableId="1228030374">
    <w:abstractNumId w:val="29"/>
  </w:num>
  <w:num w:numId="23" w16cid:durableId="1846704471">
    <w:abstractNumId w:val="15"/>
  </w:num>
  <w:num w:numId="24" w16cid:durableId="894894943">
    <w:abstractNumId w:val="33"/>
  </w:num>
  <w:num w:numId="25" w16cid:durableId="280308727">
    <w:abstractNumId w:val="12"/>
  </w:num>
  <w:num w:numId="26" w16cid:durableId="283536521">
    <w:abstractNumId w:val="26"/>
  </w:num>
  <w:num w:numId="27" w16cid:durableId="1240869496">
    <w:abstractNumId w:val="41"/>
  </w:num>
  <w:num w:numId="28" w16cid:durableId="20620495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1"/>
  </w:num>
  <w:num w:numId="30" w16cid:durableId="641816477">
    <w:abstractNumId w:val="44"/>
  </w:num>
  <w:num w:numId="31" w16cid:durableId="1265575946">
    <w:abstractNumId w:val="20"/>
  </w:num>
  <w:num w:numId="32" w16cid:durableId="1396615">
    <w:abstractNumId w:val="42"/>
  </w:num>
  <w:num w:numId="33" w16cid:durableId="1410076535">
    <w:abstractNumId w:val="30"/>
  </w:num>
  <w:num w:numId="34" w16cid:durableId="1675448415">
    <w:abstractNumId w:val="31"/>
  </w:num>
  <w:num w:numId="35" w16cid:durableId="941886868">
    <w:abstractNumId w:val="36"/>
  </w:num>
  <w:num w:numId="36" w16cid:durableId="60375303">
    <w:abstractNumId w:val="35"/>
  </w:num>
  <w:num w:numId="37" w16cid:durableId="2057001175">
    <w:abstractNumId w:val="27"/>
  </w:num>
  <w:num w:numId="38" w16cid:durableId="1748265769">
    <w:abstractNumId w:val="13"/>
  </w:num>
  <w:num w:numId="39" w16cid:durableId="233468665">
    <w:abstractNumId w:val="19"/>
  </w:num>
  <w:num w:numId="40" w16cid:durableId="932251509">
    <w:abstractNumId w:val="34"/>
  </w:num>
  <w:num w:numId="41" w16cid:durableId="195198963">
    <w:abstractNumId w:val="18"/>
  </w:num>
  <w:num w:numId="42" w16cid:durableId="1280917029">
    <w:abstractNumId w:val="43"/>
  </w:num>
  <w:num w:numId="43" w16cid:durableId="387460021">
    <w:abstractNumId w:val="45"/>
  </w:num>
  <w:num w:numId="44" w16cid:durableId="1797217931">
    <w:abstractNumId w:val="17"/>
  </w:num>
  <w:num w:numId="45" w16cid:durableId="1501852781">
    <w:abstractNumId w:val="22"/>
  </w:num>
  <w:num w:numId="46" w16cid:durableId="215895112">
    <w:abstractNumId w:val="32"/>
  </w:num>
  <w:num w:numId="47" w16cid:durableId="265501208">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2C89"/>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07"/>
    <w:rsid w:val="000072D5"/>
    <w:rsid w:val="00007879"/>
    <w:rsid w:val="0000794D"/>
    <w:rsid w:val="00007E59"/>
    <w:rsid w:val="000104C9"/>
    <w:rsid w:val="00010524"/>
    <w:rsid w:val="00010664"/>
    <w:rsid w:val="00010997"/>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64E"/>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5F21"/>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00"/>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A8F"/>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A1"/>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482"/>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73A"/>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35A"/>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7BE"/>
    <w:rsid w:val="00111AC7"/>
    <w:rsid w:val="0011201E"/>
    <w:rsid w:val="0011240D"/>
    <w:rsid w:val="00112609"/>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35"/>
    <w:rsid w:val="001505FF"/>
    <w:rsid w:val="00150AF9"/>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DE9"/>
    <w:rsid w:val="0016704D"/>
    <w:rsid w:val="0016714E"/>
    <w:rsid w:val="00167644"/>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52F"/>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2CAB"/>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D3B"/>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2DA0"/>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122"/>
    <w:rsid w:val="001D62C7"/>
    <w:rsid w:val="001D662A"/>
    <w:rsid w:val="001D6DDB"/>
    <w:rsid w:val="001D7146"/>
    <w:rsid w:val="001D7AA4"/>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6A4"/>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9D3"/>
    <w:rsid w:val="001E7B8A"/>
    <w:rsid w:val="001F0107"/>
    <w:rsid w:val="001F034E"/>
    <w:rsid w:val="001F0378"/>
    <w:rsid w:val="001F13BC"/>
    <w:rsid w:val="001F1D8F"/>
    <w:rsid w:val="001F232E"/>
    <w:rsid w:val="001F2498"/>
    <w:rsid w:val="001F25F1"/>
    <w:rsid w:val="001F26FF"/>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544"/>
    <w:rsid w:val="001F58FF"/>
    <w:rsid w:val="001F5932"/>
    <w:rsid w:val="001F5BA5"/>
    <w:rsid w:val="001F5FE9"/>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00"/>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5D40"/>
    <w:rsid w:val="0021617F"/>
    <w:rsid w:val="002161F0"/>
    <w:rsid w:val="00216465"/>
    <w:rsid w:val="002168D3"/>
    <w:rsid w:val="00216916"/>
    <w:rsid w:val="00217099"/>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2C7"/>
    <w:rsid w:val="002257AB"/>
    <w:rsid w:val="002258FC"/>
    <w:rsid w:val="0022597A"/>
    <w:rsid w:val="00225BB6"/>
    <w:rsid w:val="00225DD7"/>
    <w:rsid w:val="00226028"/>
    <w:rsid w:val="00226152"/>
    <w:rsid w:val="00226878"/>
    <w:rsid w:val="00226DE6"/>
    <w:rsid w:val="00227320"/>
    <w:rsid w:val="00227D64"/>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3AB"/>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67EC9"/>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5A8"/>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4F4E"/>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189"/>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7"/>
    <w:rsid w:val="002E648D"/>
    <w:rsid w:val="002E64BA"/>
    <w:rsid w:val="002E65D5"/>
    <w:rsid w:val="002E71DC"/>
    <w:rsid w:val="002E74BA"/>
    <w:rsid w:val="002E758B"/>
    <w:rsid w:val="002E76B0"/>
    <w:rsid w:val="002E7BB9"/>
    <w:rsid w:val="002E7DCF"/>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2F3"/>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BC5"/>
    <w:rsid w:val="00302C90"/>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36E"/>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C54"/>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BA6"/>
    <w:rsid w:val="00344E96"/>
    <w:rsid w:val="003457E5"/>
    <w:rsid w:val="00345D0B"/>
    <w:rsid w:val="003460F5"/>
    <w:rsid w:val="00346222"/>
    <w:rsid w:val="003463C5"/>
    <w:rsid w:val="00346597"/>
    <w:rsid w:val="00346601"/>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2D"/>
    <w:rsid w:val="00373D92"/>
    <w:rsid w:val="00374BFB"/>
    <w:rsid w:val="00374DDA"/>
    <w:rsid w:val="003757FA"/>
    <w:rsid w:val="00376565"/>
    <w:rsid w:val="00376A8D"/>
    <w:rsid w:val="00376FA0"/>
    <w:rsid w:val="00377205"/>
    <w:rsid w:val="0037758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45D"/>
    <w:rsid w:val="00387E9D"/>
    <w:rsid w:val="00387F6E"/>
    <w:rsid w:val="003902A1"/>
    <w:rsid w:val="00390477"/>
    <w:rsid w:val="00390716"/>
    <w:rsid w:val="003908C8"/>
    <w:rsid w:val="00391008"/>
    <w:rsid w:val="00391578"/>
    <w:rsid w:val="00391B05"/>
    <w:rsid w:val="0039202F"/>
    <w:rsid w:val="003920D9"/>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B1C"/>
    <w:rsid w:val="003E2693"/>
    <w:rsid w:val="003E2A49"/>
    <w:rsid w:val="003E2F01"/>
    <w:rsid w:val="003E35CA"/>
    <w:rsid w:val="003E3A0E"/>
    <w:rsid w:val="003E3AF8"/>
    <w:rsid w:val="003E482C"/>
    <w:rsid w:val="003E48D6"/>
    <w:rsid w:val="003E4B8B"/>
    <w:rsid w:val="003E51DD"/>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17ABE"/>
    <w:rsid w:val="00417B87"/>
    <w:rsid w:val="004201F2"/>
    <w:rsid w:val="004204C3"/>
    <w:rsid w:val="00420782"/>
    <w:rsid w:val="00420D43"/>
    <w:rsid w:val="0042164A"/>
    <w:rsid w:val="004219D1"/>
    <w:rsid w:val="00421EEB"/>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260"/>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C01"/>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183"/>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61A"/>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0D7"/>
    <w:rsid w:val="004D62A5"/>
    <w:rsid w:val="004D6829"/>
    <w:rsid w:val="004D6900"/>
    <w:rsid w:val="004D7428"/>
    <w:rsid w:val="004D7582"/>
    <w:rsid w:val="004E0078"/>
    <w:rsid w:val="004E0275"/>
    <w:rsid w:val="004E0340"/>
    <w:rsid w:val="004E0341"/>
    <w:rsid w:val="004E03E3"/>
    <w:rsid w:val="004E0E40"/>
    <w:rsid w:val="004E13B4"/>
    <w:rsid w:val="004E16B4"/>
    <w:rsid w:val="004E1BC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4EFC"/>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2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953"/>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1C83"/>
    <w:rsid w:val="0052212A"/>
    <w:rsid w:val="0052231F"/>
    <w:rsid w:val="0052254E"/>
    <w:rsid w:val="00522870"/>
    <w:rsid w:val="00522924"/>
    <w:rsid w:val="00522B8A"/>
    <w:rsid w:val="00522C59"/>
    <w:rsid w:val="00523573"/>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2CE"/>
    <w:rsid w:val="005316FA"/>
    <w:rsid w:val="005320EF"/>
    <w:rsid w:val="005320F5"/>
    <w:rsid w:val="005326B2"/>
    <w:rsid w:val="005329B8"/>
    <w:rsid w:val="00532C24"/>
    <w:rsid w:val="00532CE8"/>
    <w:rsid w:val="00532D8A"/>
    <w:rsid w:val="005332B7"/>
    <w:rsid w:val="00533FB6"/>
    <w:rsid w:val="0053422E"/>
    <w:rsid w:val="00534DEF"/>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5F34"/>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347"/>
    <w:rsid w:val="00570686"/>
    <w:rsid w:val="00570B6A"/>
    <w:rsid w:val="0057148A"/>
    <w:rsid w:val="005716D0"/>
    <w:rsid w:val="00572212"/>
    <w:rsid w:val="0057222C"/>
    <w:rsid w:val="005725D2"/>
    <w:rsid w:val="0057285B"/>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493"/>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43"/>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444"/>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B7E75"/>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D69"/>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5F72EA"/>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59F"/>
    <w:rsid w:val="006456B7"/>
    <w:rsid w:val="00645990"/>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09F"/>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3A76"/>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29"/>
    <w:rsid w:val="006A2B50"/>
    <w:rsid w:val="006A2ED2"/>
    <w:rsid w:val="006A2FE2"/>
    <w:rsid w:val="006A33A4"/>
    <w:rsid w:val="006A399E"/>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5E7"/>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3CCC"/>
    <w:rsid w:val="006D4A65"/>
    <w:rsid w:val="006D4BB6"/>
    <w:rsid w:val="006D4D61"/>
    <w:rsid w:val="006D5216"/>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E7975"/>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A97"/>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94F"/>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678"/>
    <w:rsid w:val="00752CFE"/>
    <w:rsid w:val="00753303"/>
    <w:rsid w:val="00753602"/>
    <w:rsid w:val="007537A8"/>
    <w:rsid w:val="00753B92"/>
    <w:rsid w:val="00753C6D"/>
    <w:rsid w:val="007546A2"/>
    <w:rsid w:val="0075484E"/>
    <w:rsid w:val="00754E68"/>
    <w:rsid w:val="00754FE8"/>
    <w:rsid w:val="00755290"/>
    <w:rsid w:val="007552BF"/>
    <w:rsid w:val="00755350"/>
    <w:rsid w:val="00755582"/>
    <w:rsid w:val="00755D6F"/>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801"/>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920"/>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4F8F"/>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2F3"/>
    <w:rsid w:val="007D5350"/>
    <w:rsid w:val="007D562C"/>
    <w:rsid w:val="007D580E"/>
    <w:rsid w:val="007D58EC"/>
    <w:rsid w:val="007D5CCA"/>
    <w:rsid w:val="007D5DBB"/>
    <w:rsid w:val="007D631C"/>
    <w:rsid w:val="007D6324"/>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8EB"/>
    <w:rsid w:val="007F29CC"/>
    <w:rsid w:val="007F300A"/>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D48"/>
    <w:rsid w:val="00800F48"/>
    <w:rsid w:val="00801702"/>
    <w:rsid w:val="00801D3D"/>
    <w:rsid w:val="00802087"/>
    <w:rsid w:val="008020C2"/>
    <w:rsid w:val="0080231A"/>
    <w:rsid w:val="00802510"/>
    <w:rsid w:val="0080269B"/>
    <w:rsid w:val="00802E4C"/>
    <w:rsid w:val="0080323D"/>
    <w:rsid w:val="00803AA2"/>
    <w:rsid w:val="00804189"/>
    <w:rsid w:val="00804896"/>
    <w:rsid w:val="00804932"/>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1A"/>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3D08"/>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511"/>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0EE"/>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41B"/>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0FF0"/>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6F0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6F9C"/>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3EF2"/>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C"/>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B2B"/>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D52"/>
    <w:rsid w:val="00934FFC"/>
    <w:rsid w:val="0093512A"/>
    <w:rsid w:val="00935293"/>
    <w:rsid w:val="009352AD"/>
    <w:rsid w:val="0093538C"/>
    <w:rsid w:val="009356E4"/>
    <w:rsid w:val="0093579A"/>
    <w:rsid w:val="00935D78"/>
    <w:rsid w:val="0093610C"/>
    <w:rsid w:val="009361F1"/>
    <w:rsid w:val="00936250"/>
    <w:rsid w:val="0093644F"/>
    <w:rsid w:val="00936750"/>
    <w:rsid w:val="00936935"/>
    <w:rsid w:val="009369B5"/>
    <w:rsid w:val="00936A0E"/>
    <w:rsid w:val="00937919"/>
    <w:rsid w:val="00937A42"/>
    <w:rsid w:val="00937DCD"/>
    <w:rsid w:val="009404BA"/>
    <w:rsid w:val="0094054B"/>
    <w:rsid w:val="009405BC"/>
    <w:rsid w:val="009407F2"/>
    <w:rsid w:val="00940C06"/>
    <w:rsid w:val="00940CFE"/>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7387"/>
    <w:rsid w:val="009573D4"/>
    <w:rsid w:val="0095791B"/>
    <w:rsid w:val="00957DC7"/>
    <w:rsid w:val="00957ED1"/>
    <w:rsid w:val="00957EFB"/>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9B1"/>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338"/>
    <w:rsid w:val="0098363C"/>
    <w:rsid w:val="0098365B"/>
    <w:rsid w:val="00983D19"/>
    <w:rsid w:val="00983E4C"/>
    <w:rsid w:val="009844BB"/>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673"/>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B70"/>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C58"/>
    <w:rsid w:val="009C5D95"/>
    <w:rsid w:val="009C6113"/>
    <w:rsid w:val="009C626F"/>
    <w:rsid w:val="009C67F4"/>
    <w:rsid w:val="009C7416"/>
    <w:rsid w:val="009C7A46"/>
    <w:rsid w:val="009D0C58"/>
    <w:rsid w:val="009D16C4"/>
    <w:rsid w:val="009D16E0"/>
    <w:rsid w:val="009D18A3"/>
    <w:rsid w:val="009D18F5"/>
    <w:rsid w:val="009D1BD0"/>
    <w:rsid w:val="009D1E6F"/>
    <w:rsid w:val="009D213E"/>
    <w:rsid w:val="009D21D5"/>
    <w:rsid w:val="009D246A"/>
    <w:rsid w:val="009D2AB2"/>
    <w:rsid w:val="009D2ADC"/>
    <w:rsid w:val="009D32D2"/>
    <w:rsid w:val="009D4D69"/>
    <w:rsid w:val="009D5056"/>
    <w:rsid w:val="009D524D"/>
    <w:rsid w:val="009D53C6"/>
    <w:rsid w:val="009D56B7"/>
    <w:rsid w:val="009D5BA1"/>
    <w:rsid w:val="009D5C42"/>
    <w:rsid w:val="009D5E3E"/>
    <w:rsid w:val="009D5F73"/>
    <w:rsid w:val="009D62B2"/>
    <w:rsid w:val="009D6449"/>
    <w:rsid w:val="009D647A"/>
    <w:rsid w:val="009D6F1A"/>
    <w:rsid w:val="009D6F3D"/>
    <w:rsid w:val="009D750A"/>
    <w:rsid w:val="009D7720"/>
    <w:rsid w:val="009D7D58"/>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958"/>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4C"/>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E5"/>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2E6D"/>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B5C"/>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5A02"/>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6FDC"/>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38C9"/>
    <w:rsid w:val="00A9430D"/>
    <w:rsid w:val="00A94798"/>
    <w:rsid w:val="00A947E6"/>
    <w:rsid w:val="00A948D2"/>
    <w:rsid w:val="00A94B21"/>
    <w:rsid w:val="00A951F0"/>
    <w:rsid w:val="00A9522C"/>
    <w:rsid w:val="00A95327"/>
    <w:rsid w:val="00A95777"/>
    <w:rsid w:val="00A95842"/>
    <w:rsid w:val="00A95BA1"/>
    <w:rsid w:val="00A95C1E"/>
    <w:rsid w:val="00A95D5F"/>
    <w:rsid w:val="00A962B9"/>
    <w:rsid w:val="00A96586"/>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1D33"/>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05E"/>
    <w:rsid w:val="00AA5313"/>
    <w:rsid w:val="00AA548D"/>
    <w:rsid w:val="00AA5928"/>
    <w:rsid w:val="00AA5DB6"/>
    <w:rsid w:val="00AA5E69"/>
    <w:rsid w:val="00AA5F69"/>
    <w:rsid w:val="00AA60EB"/>
    <w:rsid w:val="00AA65CA"/>
    <w:rsid w:val="00AA69B5"/>
    <w:rsid w:val="00AA6F1B"/>
    <w:rsid w:val="00AA7133"/>
    <w:rsid w:val="00AA7387"/>
    <w:rsid w:val="00AA78B5"/>
    <w:rsid w:val="00AA7DD0"/>
    <w:rsid w:val="00AA7F7C"/>
    <w:rsid w:val="00AB0294"/>
    <w:rsid w:val="00AB060A"/>
    <w:rsid w:val="00AB0899"/>
    <w:rsid w:val="00AB0D97"/>
    <w:rsid w:val="00AB1092"/>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9"/>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497"/>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AF7EF8"/>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2CE"/>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E3"/>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253"/>
    <w:rsid w:val="00B4430C"/>
    <w:rsid w:val="00B4470E"/>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5A"/>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99F"/>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5E44"/>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4EB6"/>
    <w:rsid w:val="00BA52A3"/>
    <w:rsid w:val="00BA5400"/>
    <w:rsid w:val="00BA554B"/>
    <w:rsid w:val="00BA5587"/>
    <w:rsid w:val="00BA568D"/>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26"/>
    <w:rsid w:val="00BB0AF5"/>
    <w:rsid w:val="00BB0D43"/>
    <w:rsid w:val="00BB11B7"/>
    <w:rsid w:val="00BB125C"/>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D34"/>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3DD"/>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1F2B"/>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14"/>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D2"/>
    <w:rsid w:val="00C1773A"/>
    <w:rsid w:val="00C17AED"/>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A99"/>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2F66"/>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06D"/>
    <w:rsid w:val="00C8170F"/>
    <w:rsid w:val="00C8261C"/>
    <w:rsid w:val="00C82DA6"/>
    <w:rsid w:val="00C82E2B"/>
    <w:rsid w:val="00C83650"/>
    <w:rsid w:val="00C83659"/>
    <w:rsid w:val="00C836F3"/>
    <w:rsid w:val="00C83802"/>
    <w:rsid w:val="00C8384C"/>
    <w:rsid w:val="00C83883"/>
    <w:rsid w:val="00C8391E"/>
    <w:rsid w:val="00C839CE"/>
    <w:rsid w:val="00C841D8"/>
    <w:rsid w:val="00C842B9"/>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C40"/>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1CF1"/>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5E8"/>
    <w:rsid w:val="00D26A3A"/>
    <w:rsid w:val="00D26BD7"/>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5948"/>
    <w:rsid w:val="00D36437"/>
    <w:rsid w:val="00D36B0E"/>
    <w:rsid w:val="00D36EBF"/>
    <w:rsid w:val="00D37D1F"/>
    <w:rsid w:val="00D37FD1"/>
    <w:rsid w:val="00D40003"/>
    <w:rsid w:val="00D40251"/>
    <w:rsid w:val="00D40281"/>
    <w:rsid w:val="00D405D5"/>
    <w:rsid w:val="00D40C62"/>
    <w:rsid w:val="00D40D6C"/>
    <w:rsid w:val="00D41227"/>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5B4"/>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41"/>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57"/>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09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69E"/>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66DB"/>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4FCF"/>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C9"/>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550E"/>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0411"/>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765"/>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E8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3EB"/>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0AB"/>
    <w:rsid w:val="00E57802"/>
    <w:rsid w:val="00E57A79"/>
    <w:rsid w:val="00E57BA4"/>
    <w:rsid w:val="00E60132"/>
    <w:rsid w:val="00E606FA"/>
    <w:rsid w:val="00E609B9"/>
    <w:rsid w:val="00E60A73"/>
    <w:rsid w:val="00E60D65"/>
    <w:rsid w:val="00E60D7E"/>
    <w:rsid w:val="00E6133F"/>
    <w:rsid w:val="00E62219"/>
    <w:rsid w:val="00E62270"/>
    <w:rsid w:val="00E62614"/>
    <w:rsid w:val="00E6297E"/>
    <w:rsid w:val="00E629AE"/>
    <w:rsid w:val="00E62B41"/>
    <w:rsid w:val="00E62E1A"/>
    <w:rsid w:val="00E62EB9"/>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AB"/>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CA4"/>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2F27"/>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0FB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6B03"/>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6A5"/>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2012"/>
    <w:rsid w:val="00F52066"/>
    <w:rsid w:val="00F520EA"/>
    <w:rsid w:val="00F537D7"/>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2C2"/>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6DA0"/>
    <w:rsid w:val="00F76F2F"/>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34E5"/>
    <w:rsid w:val="00F941E0"/>
    <w:rsid w:val="00F9446E"/>
    <w:rsid w:val="00F945DD"/>
    <w:rsid w:val="00F949E6"/>
    <w:rsid w:val="00F95006"/>
    <w:rsid w:val="00F9509F"/>
    <w:rsid w:val="00F95F20"/>
    <w:rsid w:val="00F95FC7"/>
    <w:rsid w:val="00F96799"/>
    <w:rsid w:val="00F96A04"/>
    <w:rsid w:val="00F96C62"/>
    <w:rsid w:val="00F96E2A"/>
    <w:rsid w:val="00F96FBB"/>
    <w:rsid w:val="00F97E27"/>
    <w:rsid w:val="00F97FCB"/>
    <w:rsid w:val="00FA00BD"/>
    <w:rsid w:val="00FA0B3A"/>
    <w:rsid w:val="00FA0FB6"/>
    <w:rsid w:val="00FA122C"/>
    <w:rsid w:val="00FA12D6"/>
    <w:rsid w:val="00FA176C"/>
    <w:rsid w:val="00FA1E6E"/>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005"/>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6C14"/>
    <w:rsid w:val="00FC76EA"/>
    <w:rsid w:val="00FC7749"/>
    <w:rsid w:val="00FC783A"/>
    <w:rsid w:val="00FC7ABD"/>
    <w:rsid w:val="00FC7E8B"/>
    <w:rsid w:val="00FD04DD"/>
    <w:rsid w:val="00FD0601"/>
    <w:rsid w:val="00FD1261"/>
    <w:rsid w:val="00FD1795"/>
    <w:rsid w:val="00FD1C61"/>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3DD2"/>
    <w:rsid w:val="00FF4532"/>
    <w:rsid w:val="00FF4869"/>
    <w:rsid w:val="00FF4BC6"/>
    <w:rsid w:val="00FF4F26"/>
    <w:rsid w:val="00FF4F5A"/>
    <w:rsid w:val="00FF555E"/>
    <w:rsid w:val="00FF5798"/>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47792450">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07042808">
      <w:bodyDiv w:val="1"/>
      <w:marLeft w:val="0"/>
      <w:marRight w:val="0"/>
      <w:marTop w:val="0"/>
      <w:marBottom w:val="0"/>
      <w:divBdr>
        <w:top w:val="none" w:sz="0" w:space="0" w:color="auto"/>
        <w:left w:val="none" w:sz="0" w:space="0" w:color="auto"/>
        <w:bottom w:val="none" w:sz="0" w:space="0" w:color="auto"/>
        <w:right w:val="none" w:sz="0" w:space="0" w:color="auto"/>
      </w:divBdr>
    </w:div>
    <w:div w:id="1112896832">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263">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32990689">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20mmb-media.de%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20" TargetMode="External"/><Relationship Id="rId5" Type="http://schemas.openxmlformats.org/officeDocument/2006/relationships/webSettings" Target="webSettings.xml"/><Relationship Id="rId15" Type="http://schemas.openxmlformats.org/officeDocument/2006/relationships/hyperlink" Target="https://www.khs.com/en/" TargetMode="External"/><Relationship Id="rId10" Type="http://schemas.openxmlformats.org/officeDocument/2006/relationships/hyperlink" Target="https://KHS.dphoto.com/album/ktuff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en/media/publications/mailing-and-newsletterservice" TargetMode="External"/><Relationship Id="rId14" Type="http://schemas.openxmlformats.org/officeDocument/2006/relationships/hyperlink" Target="mailto:eileen.rossmann@%20mmb-media.de%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6487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5</cp:revision>
  <cp:lastPrinted>2023-11-22T10:12:00Z</cp:lastPrinted>
  <dcterms:created xsi:type="dcterms:W3CDTF">2023-10-27T08:34:00Z</dcterms:created>
  <dcterms:modified xsi:type="dcterms:W3CDTF">2023-11-22T10:12:00Z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163544</vt:lpwstr>
  </property>
  <property fmtid="{D5CDD505-2E9C-101B-9397-08002B2CF9AE}" pid="3" name="NXPowerLiteSettings">
    <vt:lpwstr>C700052003A000</vt:lpwstr>
  </property>
  <property fmtid="{D5CDD505-2E9C-101B-9397-08002B2CF9AE}" pid="4" name="NXPowerLiteVersion">
    <vt:lpwstr>D9.1.7</vt:lpwstr>
  </property>
</Properties>
</file>