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7AEA9" w14:textId="77777777" w:rsidR="00EF1377" w:rsidRDefault="00EF1377" w:rsidP="00323368">
      <w:pPr>
        <w:spacing w:line="360" w:lineRule="auto"/>
        <w:outlineLvl w:val="0"/>
        <w:rPr>
          <w:b/>
          <w:sz w:val="28"/>
          <w:szCs w:val="28"/>
          <w:lang w:val="de-DE"/>
        </w:rPr>
      </w:pPr>
    </w:p>
    <w:p w14:paraId="7FC4713E" w14:textId="77777777" w:rsidR="00EF1377" w:rsidRDefault="00EF1377" w:rsidP="00323368">
      <w:pPr>
        <w:spacing w:line="360" w:lineRule="auto"/>
        <w:outlineLvl w:val="0"/>
        <w:rPr>
          <w:b/>
          <w:sz w:val="28"/>
          <w:szCs w:val="28"/>
          <w:lang w:val="de-DE"/>
        </w:rPr>
      </w:pPr>
    </w:p>
    <w:p w14:paraId="2E394E49" w14:textId="77777777" w:rsidR="00323368" w:rsidRPr="00323368" w:rsidRDefault="00323368" w:rsidP="00323368">
      <w:pPr>
        <w:spacing w:line="360" w:lineRule="auto"/>
        <w:outlineLvl w:val="0"/>
        <w:rPr>
          <w:b/>
          <w:sz w:val="28"/>
          <w:szCs w:val="28"/>
        </w:rPr>
      </w:pPr>
      <w:r>
        <w:rPr>
          <w:b/>
          <w:sz w:val="28"/>
        </w:rPr>
        <w:t>PRESS RELEASE</w:t>
      </w:r>
    </w:p>
    <w:p w14:paraId="677D1C9C" w14:textId="77777777" w:rsidR="00323368" w:rsidRPr="002B5DE7" w:rsidRDefault="00323368" w:rsidP="00323368">
      <w:pPr>
        <w:spacing w:line="360" w:lineRule="auto"/>
        <w:outlineLvl w:val="0"/>
      </w:pPr>
    </w:p>
    <w:p w14:paraId="45BF818F" w14:textId="77777777" w:rsidR="00323368" w:rsidRPr="00323368" w:rsidRDefault="00323368" w:rsidP="00323368">
      <w:pPr>
        <w:spacing w:line="360" w:lineRule="auto"/>
        <w:outlineLvl w:val="0"/>
      </w:pPr>
      <w:r>
        <w:t>Company</w:t>
      </w:r>
    </w:p>
    <w:p w14:paraId="73D31341" w14:textId="77777777" w:rsidR="00C42839" w:rsidRPr="002B5DE7" w:rsidRDefault="00C42839" w:rsidP="00C42839">
      <w:pPr>
        <w:spacing w:line="360" w:lineRule="auto"/>
        <w:rPr>
          <w:b/>
          <w:bCs/>
          <w:color w:val="000000" w:themeColor="text1"/>
          <w:spacing w:val="-2"/>
          <w:sz w:val="32"/>
          <w:szCs w:val="32"/>
        </w:rPr>
      </w:pPr>
    </w:p>
    <w:p w14:paraId="0396AD5D" w14:textId="77777777" w:rsidR="00E25347" w:rsidRDefault="00C42839" w:rsidP="00C42839">
      <w:pPr>
        <w:spacing w:line="360" w:lineRule="auto"/>
        <w:rPr>
          <w:b/>
          <w:bCs/>
          <w:color w:val="000000" w:themeColor="text1"/>
          <w:spacing w:val="-2"/>
          <w:sz w:val="32"/>
          <w:szCs w:val="32"/>
        </w:rPr>
      </w:pPr>
      <w:r>
        <w:rPr>
          <w:b/>
          <w:color w:val="000000" w:themeColor="text1"/>
          <w:sz w:val="32"/>
        </w:rPr>
        <w:t xml:space="preserve">KHS Group expands its bottle handling expertise </w:t>
      </w:r>
    </w:p>
    <w:p w14:paraId="468568EE" w14:textId="77777777" w:rsidR="00C42839" w:rsidRPr="0036101E" w:rsidRDefault="00EF06F7" w:rsidP="00C42839">
      <w:pPr>
        <w:spacing w:line="360" w:lineRule="auto"/>
        <w:rPr>
          <w:b/>
          <w:bCs/>
          <w:color w:val="000000" w:themeColor="text1"/>
          <w:spacing w:val="-2"/>
          <w:sz w:val="32"/>
          <w:szCs w:val="32"/>
        </w:rPr>
      </w:pPr>
      <w:r>
        <w:rPr>
          <w:b/>
          <w:color w:val="000000" w:themeColor="text1"/>
          <w:sz w:val="32"/>
        </w:rPr>
        <w:t xml:space="preserve">through share in </w:t>
      </w:r>
      <w:proofErr w:type="spellStart"/>
      <w:r>
        <w:rPr>
          <w:b/>
          <w:color w:val="000000" w:themeColor="text1"/>
          <w:sz w:val="32"/>
        </w:rPr>
        <w:t>Tyrolon</w:t>
      </w:r>
      <w:proofErr w:type="spellEnd"/>
    </w:p>
    <w:p w14:paraId="07174962" w14:textId="77777777" w:rsidR="00C42839" w:rsidRPr="00E41550" w:rsidRDefault="00C42839" w:rsidP="00E41550">
      <w:pPr>
        <w:pStyle w:val="Listenabsatz"/>
        <w:spacing w:line="360" w:lineRule="auto"/>
        <w:ind w:left="643"/>
        <w:rPr>
          <w:rFonts w:ascii="Arial" w:hAnsi="Arial" w:cs="Arial"/>
        </w:rPr>
      </w:pPr>
    </w:p>
    <w:p w14:paraId="2366DCB1" w14:textId="77777777" w:rsidR="00610879" w:rsidRPr="00E41550" w:rsidRDefault="00C42839" w:rsidP="00C42839">
      <w:pPr>
        <w:pStyle w:val="Listenabsatz"/>
        <w:numPr>
          <w:ilvl w:val="0"/>
          <w:numId w:val="1"/>
        </w:numPr>
        <w:spacing w:line="360" w:lineRule="auto"/>
        <w:ind w:left="643"/>
        <w:rPr>
          <w:rFonts w:ascii="Arial" w:hAnsi="Arial" w:cs="Arial"/>
        </w:rPr>
      </w:pPr>
      <w:r>
        <w:rPr>
          <w:rFonts w:ascii="Arial" w:hAnsi="Arial"/>
        </w:rPr>
        <w:t>KHS now majority shareholder of the Austrian company</w:t>
      </w:r>
    </w:p>
    <w:p w14:paraId="3C2D2C98" w14:textId="77777777" w:rsidR="00E41550" w:rsidRPr="00E41550" w:rsidRDefault="00C42839" w:rsidP="00E41550">
      <w:pPr>
        <w:pStyle w:val="Listenabsatz"/>
        <w:numPr>
          <w:ilvl w:val="0"/>
          <w:numId w:val="1"/>
        </w:numPr>
        <w:spacing w:line="360" w:lineRule="auto"/>
        <w:ind w:left="643"/>
        <w:rPr>
          <w:rFonts w:ascii="Arial" w:hAnsi="Arial" w:cs="Arial"/>
        </w:rPr>
      </w:pPr>
      <w:proofErr w:type="spellStart"/>
      <w:r>
        <w:rPr>
          <w:rFonts w:ascii="Arial" w:hAnsi="Arial"/>
        </w:rPr>
        <w:t>Tyrolon</w:t>
      </w:r>
      <w:proofErr w:type="spellEnd"/>
      <w:r>
        <w:rPr>
          <w:rFonts w:ascii="Arial" w:hAnsi="Arial"/>
        </w:rPr>
        <w:t xml:space="preserve"> specialist for active bottle grippers</w:t>
      </w:r>
    </w:p>
    <w:p w14:paraId="2C14A933" w14:textId="77777777" w:rsidR="00323368" w:rsidRPr="00E41550" w:rsidRDefault="00E41550" w:rsidP="00E41550">
      <w:pPr>
        <w:pStyle w:val="Listenabsatz"/>
        <w:numPr>
          <w:ilvl w:val="0"/>
          <w:numId w:val="1"/>
        </w:numPr>
        <w:spacing w:line="360" w:lineRule="auto"/>
        <w:ind w:left="643"/>
        <w:rPr>
          <w:rFonts w:ascii="Arial" w:hAnsi="Arial" w:cs="Arial"/>
        </w:rPr>
      </w:pPr>
      <w:r>
        <w:rPr>
          <w:rFonts w:ascii="Arial" w:hAnsi="Arial"/>
        </w:rPr>
        <w:t xml:space="preserve">New options for powerful PET and glass lines </w:t>
      </w:r>
    </w:p>
    <w:p w14:paraId="2FABC52C" w14:textId="77777777" w:rsidR="00323368" w:rsidRPr="002B5DE7" w:rsidRDefault="00323368" w:rsidP="00323368">
      <w:pPr>
        <w:tabs>
          <w:tab w:val="left" w:pos="1055"/>
        </w:tabs>
        <w:spacing w:line="360" w:lineRule="auto"/>
        <w:rPr>
          <w:b/>
          <w:bCs/>
          <w:sz w:val="24"/>
          <w:szCs w:val="24"/>
        </w:rPr>
      </w:pPr>
    </w:p>
    <w:p w14:paraId="6BB7F2F0" w14:textId="77777777" w:rsidR="00E41550" w:rsidRDefault="002D3F5E" w:rsidP="00323368">
      <w:pPr>
        <w:tabs>
          <w:tab w:val="left" w:pos="1055"/>
        </w:tabs>
        <w:spacing w:line="360" w:lineRule="auto"/>
        <w:rPr>
          <w:b/>
          <w:bCs/>
          <w:sz w:val="24"/>
          <w:szCs w:val="24"/>
        </w:rPr>
      </w:pPr>
      <w:r>
        <w:rPr>
          <w:b/>
          <w:sz w:val="24"/>
        </w:rPr>
        <w:t>Dortmund/</w:t>
      </w:r>
      <w:proofErr w:type="spellStart"/>
      <w:r>
        <w:rPr>
          <w:b/>
          <w:sz w:val="24"/>
        </w:rPr>
        <w:t>Hochfilzen</w:t>
      </w:r>
      <w:proofErr w:type="spellEnd"/>
      <w:r>
        <w:rPr>
          <w:b/>
          <w:sz w:val="24"/>
        </w:rPr>
        <w:t xml:space="preserve"> (Austria), November 25, 2024 – The KHS Group is expanding its expertise in the handling of PET and glass bottles by acquiring the majority share in </w:t>
      </w:r>
      <w:proofErr w:type="spellStart"/>
      <w:r>
        <w:rPr>
          <w:b/>
          <w:sz w:val="24"/>
        </w:rPr>
        <w:t>Tyrolon-Schulnig</w:t>
      </w:r>
      <w:proofErr w:type="spellEnd"/>
      <w:r>
        <w:rPr>
          <w:b/>
          <w:sz w:val="24"/>
        </w:rPr>
        <w:t xml:space="preserve"> GmbH. </w:t>
      </w:r>
      <w:proofErr w:type="spellStart"/>
      <w:r>
        <w:rPr>
          <w:b/>
          <w:sz w:val="24"/>
        </w:rPr>
        <w:t>Tyrolon’s</w:t>
      </w:r>
      <w:proofErr w:type="spellEnd"/>
      <w:r>
        <w:rPr>
          <w:b/>
          <w:sz w:val="24"/>
        </w:rPr>
        <w:t xml:space="preserve"> know-how is already being put to successful use on KHS lines, with established equipment such as conveying stars and neck clamp systems now to be jointly further developed.</w:t>
      </w:r>
    </w:p>
    <w:p w14:paraId="0AEFC5BF" w14:textId="77777777" w:rsidR="00E41550" w:rsidRPr="002B5DE7" w:rsidRDefault="00E41550" w:rsidP="00323368">
      <w:pPr>
        <w:tabs>
          <w:tab w:val="left" w:pos="1055"/>
        </w:tabs>
        <w:spacing w:line="360" w:lineRule="auto"/>
        <w:rPr>
          <w:b/>
          <w:bCs/>
          <w:sz w:val="24"/>
          <w:szCs w:val="24"/>
        </w:rPr>
      </w:pPr>
    </w:p>
    <w:p w14:paraId="2B81DADF" w14:textId="77777777" w:rsidR="00C802E8" w:rsidRDefault="003F7B1F" w:rsidP="00323368">
      <w:pPr>
        <w:tabs>
          <w:tab w:val="left" w:pos="1055"/>
        </w:tabs>
        <w:spacing w:line="360" w:lineRule="auto"/>
        <w:rPr>
          <w:sz w:val="24"/>
          <w:szCs w:val="24"/>
        </w:rPr>
      </w:pPr>
      <w:r>
        <w:rPr>
          <w:sz w:val="24"/>
        </w:rPr>
        <w:t xml:space="preserve">Whether for a new line or as a retrofit package for existing machinery, bottle conveying technology by </w:t>
      </w:r>
      <w:proofErr w:type="spellStart"/>
      <w:r>
        <w:rPr>
          <w:sz w:val="24"/>
        </w:rPr>
        <w:t>Tyrolon</w:t>
      </w:r>
      <w:proofErr w:type="spellEnd"/>
      <w:r>
        <w:rPr>
          <w:sz w:val="24"/>
        </w:rPr>
        <w:t xml:space="preserve"> is among the world’s best for efficiency, flexibility and occupational safety. With immediate effect, this expertise is now to be amalgamated into the portfolio marketed by holistic systems provider KHS.</w:t>
      </w:r>
    </w:p>
    <w:p w14:paraId="2FB6767A" w14:textId="77777777" w:rsidR="00C802E8" w:rsidRPr="002B5DE7" w:rsidRDefault="00C802E8" w:rsidP="00323368">
      <w:pPr>
        <w:tabs>
          <w:tab w:val="left" w:pos="1055"/>
        </w:tabs>
        <w:spacing w:line="360" w:lineRule="auto"/>
        <w:rPr>
          <w:sz w:val="24"/>
          <w:szCs w:val="24"/>
        </w:rPr>
      </w:pPr>
    </w:p>
    <w:p w14:paraId="40BCC671" w14:textId="371FF37B" w:rsidR="003F7B1F" w:rsidRDefault="00AD2FE1" w:rsidP="00323368">
      <w:pPr>
        <w:tabs>
          <w:tab w:val="left" w:pos="1055"/>
        </w:tabs>
        <w:spacing w:line="360" w:lineRule="auto"/>
        <w:rPr>
          <w:sz w:val="24"/>
          <w:szCs w:val="24"/>
        </w:rPr>
      </w:pPr>
      <w:r>
        <w:rPr>
          <w:sz w:val="24"/>
        </w:rPr>
        <w:t xml:space="preserve">“This holding binds two companies closer together who already worked extremely successfully together in the past,” says Martin Resch, managing director of the KHS Group. “It’s therefore not only good strategy to further develop this knowledge with the focus on </w:t>
      </w:r>
      <w:r w:rsidR="00622916">
        <w:rPr>
          <w:sz w:val="24"/>
        </w:rPr>
        <w:t xml:space="preserve">the high-performance range; first and foremost, </w:t>
      </w:r>
      <w:proofErr w:type="gramStart"/>
      <w:r w:rsidR="00622916">
        <w:rPr>
          <w:sz w:val="24"/>
        </w:rPr>
        <w:t>it</w:t>
      </w:r>
      <w:proofErr w:type="gramEnd"/>
      <w:r w:rsidR="00622916">
        <w:rPr>
          <w:sz w:val="24"/>
        </w:rPr>
        <w:t xml:space="preserve"> also gives our customers significant added value, with systems and solutions now available from a single source.” </w:t>
      </w:r>
    </w:p>
    <w:p w14:paraId="42917D0C" w14:textId="77777777" w:rsidR="002B5DE7" w:rsidRDefault="002B5DE7" w:rsidP="00323368">
      <w:pPr>
        <w:spacing w:before="240" w:after="240" w:line="360" w:lineRule="auto"/>
        <w:rPr>
          <w:b/>
          <w:sz w:val="24"/>
        </w:rPr>
      </w:pPr>
    </w:p>
    <w:p w14:paraId="0A784142" w14:textId="77777777" w:rsidR="002B5DE7" w:rsidRDefault="002B5DE7" w:rsidP="00323368">
      <w:pPr>
        <w:spacing w:before="240" w:after="240" w:line="360" w:lineRule="auto"/>
        <w:rPr>
          <w:b/>
          <w:sz w:val="24"/>
        </w:rPr>
      </w:pPr>
    </w:p>
    <w:p w14:paraId="2515C281" w14:textId="62770143" w:rsidR="00C802E8" w:rsidRDefault="00920470" w:rsidP="00323368">
      <w:pPr>
        <w:spacing w:before="240" w:after="240" w:line="360" w:lineRule="auto"/>
        <w:rPr>
          <w:sz w:val="24"/>
          <w:szCs w:val="24"/>
        </w:rPr>
      </w:pPr>
      <w:r>
        <w:rPr>
          <w:b/>
          <w:sz w:val="24"/>
        </w:rPr>
        <w:t>Conveying stars and neck clamp systems</w:t>
      </w:r>
      <w:r>
        <w:rPr>
          <w:sz w:val="24"/>
        </w:rPr>
        <w:br/>
        <w:t xml:space="preserve">Family business </w:t>
      </w:r>
      <w:proofErr w:type="spellStart"/>
      <w:r>
        <w:rPr>
          <w:sz w:val="24"/>
        </w:rPr>
        <w:t>Tyrolon-Schulnig</w:t>
      </w:r>
      <w:proofErr w:type="spellEnd"/>
      <w:r>
        <w:rPr>
          <w:sz w:val="24"/>
        </w:rPr>
        <w:t xml:space="preserve"> GmbH, founded in 1981, is known for the development and production of two systems. One is the </w:t>
      </w:r>
      <w:proofErr w:type="spellStart"/>
      <w:r>
        <w:rPr>
          <w:sz w:val="24"/>
        </w:rPr>
        <w:t>tyrolon</w:t>
      </w:r>
      <w:proofErr w:type="spellEnd"/>
      <w:r>
        <w:rPr>
          <w:sz w:val="24"/>
        </w:rPr>
        <w:t xml:space="preserve"> Star</w:t>
      </w:r>
      <w:r>
        <w:rPr>
          <w:sz w:val="24"/>
          <w:vertAlign w:val="superscript"/>
        </w:rPr>
        <w:t>®</w:t>
      </w:r>
      <w:r>
        <w:rPr>
          <w:sz w:val="24"/>
        </w:rPr>
        <w:t xml:space="preserve"> that enables gentle, efficient and versatile conveying of bottles and other containers of various shape and size; the other is the universal </w:t>
      </w:r>
      <w:proofErr w:type="spellStart"/>
      <w:r>
        <w:rPr>
          <w:sz w:val="24"/>
        </w:rPr>
        <w:t>tyrolon</w:t>
      </w:r>
      <w:proofErr w:type="spellEnd"/>
      <w:r>
        <w:rPr>
          <w:sz w:val="24"/>
          <w:vertAlign w:val="superscript"/>
        </w:rPr>
        <w:t>®</w:t>
      </w:r>
      <w:r>
        <w:rPr>
          <w:sz w:val="24"/>
        </w:rPr>
        <w:t xml:space="preserve"> neck clamp system that is especially low maintenance, of high quality and convincing with its long service life in direct market comparison. </w:t>
      </w:r>
    </w:p>
    <w:p w14:paraId="4ED3A674" w14:textId="77777777" w:rsidR="00D31BCF" w:rsidRDefault="00C802E8" w:rsidP="00D31BCF">
      <w:pPr>
        <w:spacing w:before="240" w:after="240" w:line="360" w:lineRule="auto"/>
        <w:rPr>
          <w:sz w:val="24"/>
          <w:szCs w:val="24"/>
        </w:rPr>
      </w:pPr>
      <w:r>
        <w:rPr>
          <w:sz w:val="24"/>
        </w:rPr>
        <w:t xml:space="preserve">“KHS’ reliable machine and system solutions harmonize perfectly with our products. I’m convinced that we’ll further optimize container handling through our intensified partnership and that our clients will profit from even more effective and sustainable production,” says Ludwig </w:t>
      </w:r>
      <w:proofErr w:type="spellStart"/>
      <w:r>
        <w:rPr>
          <w:sz w:val="24"/>
        </w:rPr>
        <w:t>Schulnig</w:t>
      </w:r>
      <w:proofErr w:type="spellEnd"/>
      <w:r>
        <w:rPr>
          <w:sz w:val="24"/>
        </w:rPr>
        <w:t xml:space="preserve">, CEO and founder of </w:t>
      </w:r>
      <w:proofErr w:type="spellStart"/>
      <w:r>
        <w:rPr>
          <w:sz w:val="24"/>
        </w:rPr>
        <w:t>Tyrolon-Schulnig</w:t>
      </w:r>
      <w:proofErr w:type="spellEnd"/>
      <w:r>
        <w:rPr>
          <w:sz w:val="24"/>
        </w:rPr>
        <w:t xml:space="preserve"> GmbH.</w:t>
      </w:r>
    </w:p>
    <w:p w14:paraId="28A596F2" w14:textId="77777777" w:rsidR="00DB5AD7" w:rsidRDefault="00055C80" w:rsidP="006A143B">
      <w:pPr>
        <w:spacing w:before="240" w:after="240" w:line="360" w:lineRule="auto"/>
        <w:rPr>
          <w:sz w:val="24"/>
          <w:szCs w:val="24"/>
        </w:rPr>
      </w:pPr>
      <w:r>
        <w:rPr>
          <w:sz w:val="24"/>
        </w:rPr>
        <w:t xml:space="preserve">The future </w:t>
      </w:r>
      <w:proofErr w:type="spellStart"/>
      <w:r>
        <w:rPr>
          <w:sz w:val="24"/>
        </w:rPr>
        <w:t>Tyrolon</w:t>
      </w:r>
      <w:proofErr w:type="spellEnd"/>
      <w:r>
        <w:rPr>
          <w:sz w:val="24"/>
        </w:rPr>
        <w:t xml:space="preserve"> GmbH will not only supply KHS with its portfolio; it will service the entire market. The universal system will thus continue to be available to all. </w:t>
      </w:r>
    </w:p>
    <w:p w14:paraId="739C7D7B" w14:textId="77777777" w:rsidR="00C42839" w:rsidRPr="006A143B" w:rsidRDefault="00D31BCF" w:rsidP="006A143B">
      <w:pPr>
        <w:spacing w:before="240" w:after="240" w:line="360" w:lineRule="auto"/>
        <w:rPr>
          <w:sz w:val="24"/>
          <w:szCs w:val="24"/>
        </w:rPr>
      </w:pPr>
      <w:r>
        <w:rPr>
          <w:sz w:val="24"/>
        </w:rPr>
        <w:t xml:space="preserve">Both companies emphasize their loyalty to their respective locations and particular responsibility towards the </w:t>
      </w:r>
      <w:proofErr w:type="spellStart"/>
      <w:r>
        <w:rPr>
          <w:sz w:val="24"/>
        </w:rPr>
        <w:t>Tyrolon</w:t>
      </w:r>
      <w:proofErr w:type="spellEnd"/>
      <w:r>
        <w:rPr>
          <w:sz w:val="24"/>
        </w:rPr>
        <w:t xml:space="preserve"> workforce at the </w:t>
      </w:r>
      <w:proofErr w:type="spellStart"/>
      <w:r>
        <w:rPr>
          <w:sz w:val="24"/>
        </w:rPr>
        <w:t>Hochfilzen</w:t>
      </w:r>
      <w:proofErr w:type="spellEnd"/>
      <w:r>
        <w:rPr>
          <w:sz w:val="24"/>
        </w:rPr>
        <w:t xml:space="preserve"> headquarters in Austria. </w:t>
      </w:r>
      <w:bookmarkStart w:id="0" w:name="_Hlk65159582"/>
      <w:r>
        <w:rPr>
          <w:sz w:val="24"/>
        </w:rPr>
        <w:t xml:space="preserve">KHS’ worldwide organization will also give </w:t>
      </w:r>
      <w:proofErr w:type="spellStart"/>
      <w:r>
        <w:rPr>
          <w:sz w:val="24"/>
        </w:rPr>
        <w:t>Tyrolon</w:t>
      </w:r>
      <w:proofErr w:type="spellEnd"/>
      <w:r>
        <w:rPr>
          <w:sz w:val="24"/>
        </w:rPr>
        <w:t xml:space="preserve"> considerable opportunities for growth.</w:t>
      </w:r>
    </w:p>
    <w:p w14:paraId="5586C108" w14:textId="77777777" w:rsidR="00C42839" w:rsidRPr="002B5DE7" w:rsidRDefault="00C42839" w:rsidP="00C42839">
      <w:pPr>
        <w:spacing w:line="360" w:lineRule="auto"/>
        <w:rPr>
          <w:b/>
          <w:bCs/>
        </w:rPr>
      </w:pPr>
    </w:p>
    <w:p w14:paraId="2DA838BB" w14:textId="77777777" w:rsidR="00C42839" w:rsidRPr="0036101E" w:rsidRDefault="00C42839" w:rsidP="00C42839">
      <w:pPr>
        <w:spacing w:line="360" w:lineRule="auto"/>
        <w:contextualSpacing/>
        <w:rPr>
          <w:b/>
          <w:bCs/>
        </w:rPr>
      </w:pPr>
      <w:r>
        <w:rPr>
          <w:b/>
        </w:rPr>
        <w:t xml:space="preserve">For more information go to: </w:t>
      </w:r>
    </w:p>
    <w:p w14:paraId="29953C32" w14:textId="77777777" w:rsidR="00C42839" w:rsidRPr="0036101E" w:rsidRDefault="009624FE" w:rsidP="00C42839">
      <w:pPr>
        <w:spacing w:line="360" w:lineRule="auto"/>
        <w:rPr>
          <w:b/>
          <w:bCs/>
        </w:rPr>
      </w:pPr>
      <w:hyperlink r:id="rId7" w:history="1">
        <w:r>
          <w:rPr>
            <w:rStyle w:val="Hyperlink"/>
          </w:rPr>
          <w:t>https://www.khs.com/en/company/media</w:t>
        </w:r>
      </w:hyperlink>
      <w:r>
        <w:t xml:space="preserve"> </w:t>
      </w:r>
    </w:p>
    <w:p w14:paraId="5D3310F8" w14:textId="77777777" w:rsidR="00C42839" w:rsidRPr="002B5DE7" w:rsidRDefault="00C42839" w:rsidP="00C42839">
      <w:pPr>
        <w:spacing w:line="360" w:lineRule="auto"/>
        <w:contextualSpacing/>
        <w:rPr>
          <w:b/>
          <w:bCs/>
          <w:u w:val="single"/>
        </w:rPr>
      </w:pPr>
    </w:p>
    <w:p w14:paraId="0B1EECE3" w14:textId="6D778DCC" w:rsidR="00C42839" w:rsidRPr="0036101E" w:rsidRDefault="00C42839" w:rsidP="00C42839">
      <w:pPr>
        <w:spacing w:line="360" w:lineRule="auto"/>
        <w:contextualSpacing/>
        <w:rPr>
          <w:rStyle w:val="Hyperlink"/>
          <w:b/>
          <w:bCs/>
        </w:rPr>
      </w:pPr>
      <w:r>
        <w:rPr>
          <w:b/>
        </w:rPr>
        <w:t>Why not subscribe to our newsletter so that you don’t miss any of the latest news?</w:t>
      </w:r>
      <w:r>
        <w:t xml:space="preserve"> </w:t>
      </w:r>
      <w:hyperlink r:id="rId8" w:history="1">
        <w:r>
          <w:rPr>
            <w:rStyle w:val="Hyperlink"/>
            <w:b/>
          </w:rPr>
          <w:t>https://www.khs.com/en/company/media/publications/web-magazine</w:t>
        </w:r>
      </w:hyperlink>
      <w:r w:rsidR="0080345F">
        <w:rPr>
          <w:rStyle w:val="Hyperlink"/>
          <w:b/>
        </w:rPr>
        <w:br/>
      </w:r>
      <w:r w:rsidR="0080345F">
        <w:rPr>
          <w:rStyle w:val="Hyperlink"/>
          <w:b/>
        </w:rPr>
        <w:br/>
      </w:r>
      <w:r w:rsidR="0080345F">
        <w:rPr>
          <w:b/>
        </w:rPr>
        <w:t xml:space="preserve">Image download: </w:t>
      </w:r>
      <w:hyperlink r:id="rId9" w:history="1">
        <w:r w:rsidR="0080345F" w:rsidRPr="00990B75">
          <w:rPr>
            <w:rStyle w:val="Hyperlink"/>
            <w:b/>
          </w:rPr>
          <w:t>https://KHS.dphoto.com/album/6ny9sy</w:t>
        </w:r>
      </w:hyperlink>
      <w:r w:rsidR="0080345F">
        <w:rPr>
          <w:b/>
        </w:rPr>
        <w:t xml:space="preserve"> </w:t>
      </w:r>
    </w:p>
    <w:p w14:paraId="3C727E6E" w14:textId="77777777" w:rsidR="00C42839" w:rsidRPr="002B5DE7" w:rsidRDefault="00C42839" w:rsidP="00C42839">
      <w:pPr>
        <w:spacing w:line="360" w:lineRule="auto"/>
        <w:contextualSpacing/>
        <w:rPr>
          <w:b/>
          <w:bCs/>
        </w:rPr>
      </w:pPr>
    </w:p>
    <w:p w14:paraId="0F69241F" w14:textId="77777777" w:rsidR="00EF1377" w:rsidRPr="002B5DE7" w:rsidRDefault="00EF1377" w:rsidP="00C42839">
      <w:pPr>
        <w:spacing w:line="360" w:lineRule="auto"/>
        <w:rPr>
          <w:b/>
          <w:bCs/>
          <w:szCs w:val="20"/>
        </w:rPr>
      </w:pPr>
    </w:p>
    <w:p w14:paraId="4F9B6ACA" w14:textId="77777777" w:rsidR="00EF1377" w:rsidRPr="002B5DE7" w:rsidRDefault="00EF1377" w:rsidP="00C42839">
      <w:pPr>
        <w:spacing w:line="360" w:lineRule="auto"/>
        <w:rPr>
          <w:b/>
          <w:bCs/>
          <w:szCs w:val="20"/>
        </w:rPr>
      </w:pPr>
    </w:p>
    <w:p w14:paraId="185CA3B2" w14:textId="77777777" w:rsidR="00C42839" w:rsidRPr="0036101E" w:rsidRDefault="00C42839" w:rsidP="00C42839">
      <w:pPr>
        <w:spacing w:line="360" w:lineRule="auto"/>
        <w:rPr>
          <w:color w:val="000000" w:themeColor="text1"/>
        </w:rPr>
      </w:pPr>
      <w:r>
        <w:rPr>
          <w:b/>
        </w:rPr>
        <w:t>Pictures and captions</w:t>
      </w:r>
    </w:p>
    <w:p w14:paraId="3500B51D" w14:textId="77777777" w:rsidR="00656904" w:rsidRDefault="00C42839" w:rsidP="00656904">
      <w:pPr>
        <w:spacing w:line="360" w:lineRule="auto"/>
        <w:contextualSpacing/>
        <w:rPr>
          <w:bCs/>
          <w:szCs w:val="20"/>
        </w:rPr>
      </w:pPr>
      <w:r>
        <w:t xml:space="preserve">(source: </w:t>
      </w:r>
      <w:proofErr w:type="spellStart"/>
      <w:r>
        <w:t>Tyrolon-Schulnig</w:t>
      </w:r>
      <w:proofErr w:type="spellEnd"/>
      <w:r>
        <w:t xml:space="preserve"> GmbH)</w:t>
      </w:r>
    </w:p>
    <w:p w14:paraId="7730DE04" w14:textId="77777777" w:rsidR="00656904" w:rsidRPr="002B5DE7" w:rsidRDefault="00656904" w:rsidP="00656904">
      <w:pPr>
        <w:spacing w:line="360" w:lineRule="auto"/>
        <w:contextualSpacing/>
        <w:rPr>
          <w:b/>
          <w:color w:val="000000" w:themeColor="text1"/>
        </w:rPr>
      </w:pPr>
    </w:p>
    <w:p w14:paraId="28C24068" w14:textId="4CDE5130" w:rsidR="00656904" w:rsidRPr="00656904" w:rsidRDefault="006626EB" w:rsidP="00656904">
      <w:pPr>
        <w:spacing w:line="360" w:lineRule="auto"/>
        <w:contextualSpacing/>
        <w:rPr>
          <w:bCs/>
          <w:szCs w:val="20"/>
        </w:rPr>
      </w:pPr>
      <w:proofErr w:type="spellStart"/>
      <w:r>
        <w:rPr>
          <w:b/>
          <w:color w:val="000000" w:themeColor="text1"/>
        </w:rPr>
        <w:t>tyrolon</w:t>
      </w:r>
      <w:proofErr w:type="spellEnd"/>
      <w:r>
        <w:rPr>
          <w:b/>
          <w:color w:val="000000" w:themeColor="text1"/>
        </w:rPr>
        <w:t xml:space="preserve"> Star</w:t>
      </w:r>
      <w:r>
        <w:rPr>
          <w:color w:val="000000" w:themeColor="text1"/>
        </w:rPr>
        <w:t>®</w:t>
      </w:r>
    </w:p>
    <w:p w14:paraId="3F2DA07C" w14:textId="07DD7402" w:rsidR="00656904" w:rsidRDefault="00656904" w:rsidP="00656904">
      <w:pPr>
        <w:spacing w:line="360" w:lineRule="auto"/>
        <w:contextualSpacing/>
        <w:rPr>
          <w:color w:val="000000" w:themeColor="text1"/>
        </w:rPr>
      </w:pPr>
      <w:r>
        <w:rPr>
          <w:color w:val="000000" w:themeColor="text1"/>
        </w:rPr>
        <w:t xml:space="preserve">Universal conveying star: the </w:t>
      </w:r>
      <w:proofErr w:type="spellStart"/>
      <w:r>
        <w:rPr>
          <w:color w:val="000000" w:themeColor="text1"/>
        </w:rPr>
        <w:t>tyrolon</w:t>
      </w:r>
      <w:proofErr w:type="spellEnd"/>
      <w:r>
        <w:rPr>
          <w:color w:val="000000" w:themeColor="text1"/>
        </w:rPr>
        <w:t xml:space="preserve"> Star</w:t>
      </w:r>
      <w:r>
        <w:rPr>
          <w:color w:val="000000" w:themeColor="text1"/>
          <w:vertAlign w:val="superscript"/>
        </w:rPr>
        <w:t>®</w:t>
      </w:r>
      <w:r>
        <w:rPr>
          <w:color w:val="000000" w:themeColor="text1"/>
        </w:rPr>
        <w:t xml:space="preserve"> transports bottles and other containers of various size without the need for conversion or accessory parts. It easily manages differences in diameter of up to 40 millimeters.</w:t>
      </w:r>
    </w:p>
    <w:p w14:paraId="58B09D99" w14:textId="77777777" w:rsidR="00B74BB5" w:rsidRDefault="00B74BB5" w:rsidP="00656904">
      <w:pPr>
        <w:spacing w:line="360" w:lineRule="auto"/>
        <w:contextualSpacing/>
        <w:rPr>
          <w:color w:val="000000" w:themeColor="text1"/>
        </w:rPr>
      </w:pPr>
    </w:p>
    <w:p w14:paraId="0A8D0721" w14:textId="569AA2DD" w:rsidR="00B74BB5" w:rsidRPr="00656904" w:rsidRDefault="00B74BB5" w:rsidP="00B74BB5">
      <w:pPr>
        <w:spacing w:line="360" w:lineRule="auto"/>
        <w:contextualSpacing/>
        <w:rPr>
          <w:bCs/>
          <w:szCs w:val="20"/>
        </w:rPr>
      </w:pPr>
      <w:proofErr w:type="spellStart"/>
      <w:r>
        <w:rPr>
          <w:b/>
          <w:color w:val="000000" w:themeColor="text1"/>
        </w:rPr>
        <w:t>tyrolon</w:t>
      </w:r>
      <w:proofErr w:type="spellEnd"/>
      <w:r>
        <w:rPr>
          <w:b/>
          <w:color w:val="000000" w:themeColor="text1"/>
        </w:rPr>
        <w:t xml:space="preserve"> </w:t>
      </w:r>
      <w:r>
        <w:rPr>
          <w:b/>
          <w:color w:val="000000" w:themeColor="text1"/>
        </w:rPr>
        <w:t>Neck</w:t>
      </w:r>
      <w:r>
        <w:rPr>
          <w:color w:val="000000" w:themeColor="text1"/>
        </w:rPr>
        <w:t>®</w:t>
      </w:r>
    </w:p>
    <w:p w14:paraId="70DA877F" w14:textId="472918B4" w:rsidR="00B74BB5" w:rsidRPr="00055C80" w:rsidRDefault="00B74BB5" w:rsidP="00656904">
      <w:pPr>
        <w:spacing w:line="360" w:lineRule="auto"/>
        <w:contextualSpacing/>
        <w:rPr>
          <w:bCs/>
          <w:color w:val="000000" w:themeColor="text1"/>
        </w:rPr>
      </w:pPr>
      <w:r>
        <w:rPr>
          <w:sz w:val="24"/>
        </w:rPr>
        <w:t>T</w:t>
      </w:r>
      <w:r>
        <w:rPr>
          <w:sz w:val="24"/>
        </w:rPr>
        <w:t xml:space="preserve">he universal </w:t>
      </w:r>
      <w:proofErr w:type="spellStart"/>
      <w:r>
        <w:rPr>
          <w:sz w:val="24"/>
        </w:rPr>
        <w:t>tyrolon</w:t>
      </w:r>
      <w:proofErr w:type="spellEnd"/>
      <w:r>
        <w:rPr>
          <w:sz w:val="24"/>
          <w:vertAlign w:val="superscript"/>
        </w:rPr>
        <w:t>®</w:t>
      </w:r>
      <w:r>
        <w:rPr>
          <w:sz w:val="24"/>
        </w:rPr>
        <w:t xml:space="preserve"> neck clamp system is especially low maintenance, of high quality and convincing with its long service life in direct market comparison.</w:t>
      </w:r>
    </w:p>
    <w:p w14:paraId="5472928E" w14:textId="77777777" w:rsidR="00D8356F" w:rsidRPr="002B5DE7" w:rsidRDefault="00D8356F" w:rsidP="00656904">
      <w:pPr>
        <w:spacing w:line="360" w:lineRule="auto"/>
        <w:contextualSpacing/>
        <w:rPr>
          <w:bCs/>
          <w:color w:val="000000" w:themeColor="text1"/>
        </w:rPr>
      </w:pPr>
    </w:p>
    <w:p w14:paraId="4A6D45CD" w14:textId="77777777" w:rsidR="00D8356F" w:rsidRPr="00055C80" w:rsidRDefault="00055C80" w:rsidP="00656904">
      <w:pPr>
        <w:spacing w:line="360" w:lineRule="auto"/>
        <w:contextualSpacing/>
        <w:rPr>
          <w:b/>
          <w:color w:val="000000" w:themeColor="text1"/>
        </w:rPr>
      </w:pPr>
      <w:r>
        <w:rPr>
          <w:b/>
          <w:color w:val="000000" w:themeColor="text1"/>
        </w:rPr>
        <w:t>Signing of the contract</w:t>
      </w:r>
    </w:p>
    <w:p w14:paraId="5D1B98BF" w14:textId="77777777" w:rsidR="00656904" w:rsidRPr="0036101E" w:rsidRDefault="00D8356F" w:rsidP="00C42839">
      <w:pPr>
        <w:spacing w:line="360" w:lineRule="auto"/>
        <w:contextualSpacing/>
        <w:rPr>
          <w:bCs/>
          <w:szCs w:val="20"/>
        </w:rPr>
      </w:pPr>
      <w:r>
        <w:rPr>
          <w:color w:val="000000" w:themeColor="text1"/>
        </w:rPr>
        <w:t xml:space="preserve">Even stronger together: the KHS Group and </w:t>
      </w:r>
      <w:proofErr w:type="spellStart"/>
      <w:r>
        <w:rPr>
          <w:color w:val="000000" w:themeColor="text1"/>
        </w:rPr>
        <w:t>Tyrolon-Schulnig</w:t>
      </w:r>
      <w:proofErr w:type="spellEnd"/>
      <w:r>
        <w:rPr>
          <w:color w:val="000000" w:themeColor="text1"/>
        </w:rPr>
        <w:t xml:space="preserve"> are exploiting their synergies to optimize and further develop PET and glass bottle handling systems.</w:t>
      </w:r>
    </w:p>
    <w:p w14:paraId="06BFB7F9" w14:textId="77777777" w:rsidR="00C42839" w:rsidRDefault="00C42839" w:rsidP="00EF1377">
      <w:pPr>
        <w:spacing w:line="360" w:lineRule="auto"/>
        <w:contextualSpacing/>
        <w:rPr>
          <w:szCs w:val="20"/>
        </w:rPr>
      </w:pPr>
    </w:p>
    <w:p w14:paraId="7F4E4E70" w14:textId="77777777" w:rsidR="00B74BB5" w:rsidRDefault="00B74BB5" w:rsidP="00EF1377">
      <w:pPr>
        <w:spacing w:line="360" w:lineRule="auto"/>
        <w:contextualSpacing/>
        <w:rPr>
          <w:szCs w:val="20"/>
        </w:rPr>
      </w:pPr>
    </w:p>
    <w:p w14:paraId="5834B1D1" w14:textId="77777777" w:rsidR="00B74BB5" w:rsidRDefault="00B74BB5" w:rsidP="00EF1377">
      <w:pPr>
        <w:spacing w:line="360" w:lineRule="auto"/>
        <w:contextualSpacing/>
        <w:rPr>
          <w:szCs w:val="20"/>
        </w:rPr>
      </w:pPr>
    </w:p>
    <w:p w14:paraId="40674015" w14:textId="77777777" w:rsidR="00B74BB5" w:rsidRDefault="00B74BB5" w:rsidP="00EF1377">
      <w:pPr>
        <w:spacing w:line="360" w:lineRule="auto"/>
        <w:contextualSpacing/>
        <w:rPr>
          <w:szCs w:val="20"/>
        </w:rPr>
      </w:pPr>
    </w:p>
    <w:p w14:paraId="594DC4F5" w14:textId="77777777" w:rsidR="00B74BB5" w:rsidRDefault="00B74BB5" w:rsidP="00EF1377">
      <w:pPr>
        <w:spacing w:line="360" w:lineRule="auto"/>
        <w:contextualSpacing/>
        <w:rPr>
          <w:szCs w:val="20"/>
        </w:rPr>
      </w:pPr>
    </w:p>
    <w:p w14:paraId="1C541881" w14:textId="77777777" w:rsidR="00B74BB5" w:rsidRDefault="00B74BB5" w:rsidP="00EF1377">
      <w:pPr>
        <w:spacing w:line="360" w:lineRule="auto"/>
        <w:contextualSpacing/>
        <w:rPr>
          <w:szCs w:val="20"/>
        </w:rPr>
      </w:pPr>
    </w:p>
    <w:p w14:paraId="74830611" w14:textId="77777777" w:rsidR="00B74BB5" w:rsidRDefault="00B74BB5" w:rsidP="00EF1377">
      <w:pPr>
        <w:spacing w:line="360" w:lineRule="auto"/>
        <w:contextualSpacing/>
        <w:rPr>
          <w:szCs w:val="20"/>
        </w:rPr>
      </w:pPr>
    </w:p>
    <w:p w14:paraId="6B3956A0" w14:textId="77777777" w:rsidR="00B74BB5" w:rsidRDefault="00B74BB5" w:rsidP="00EF1377">
      <w:pPr>
        <w:spacing w:line="360" w:lineRule="auto"/>
        <w:contextualSpacing/>
        <w:rPr>
          <w:szCs w:val="20"/>
        </w:rPr>
      </w:pPr>
    </w:p>
    <w:p w14:paraId="21C53019" w14:textId="77777777" w:rsidR="00B74BB5" w:rsidRDefault="00B74BB5" w:rsidP="00EF1377">
      <w:pPr>
        <w:spacing w:line="360" w:lineRule="auto"/>
        <w:contextualSpacing/>
        <w:rPr>
          <w:szCs w:val="20"/>
        </w:rPr>
      </w:pPr>
    </w:p>
    <w:p w14:paraId="4A726C4D" w14:textId="77777777" w:rsidR="00B74BB5" w:rsidRDefault="00B74BB5" w:rsidP="00EF1377">
      <w:pPr>
        <w:spacing w:line="360" w:lineRule="auto"/>
        <w:contextualSpacing/>
        <w:rPr>
          <w:szCs w:val="20"/>
        </w:rPr>
      </w:pPr>
    </w:p>
    <w:p w14:paraId="12DCA548" w14:textId="77777777" w:rsidR="00B74BB5" w:rsidRDefault="00B74BB5" w:rsidP="00EF1377">
      <w:pPr>
        <w:spacing w:line="360" w:lineRule="auto"/>
        <w:contextualSpacing/>
        <w:rPr>
          <w:szCs w:val="20"/>
        </w:rPr>
      </w:pPr>
    </w:p>
    <w:p w14:paraId="404FA2C1" w14:textId="77777777" w:rsidR="00B74BB5" w:rsidRDefault="00B74BB5" w:rsidP="00EF1377">
      <w:pPr>
        <w:spacing w:line="360" w:lineRule="auto"/>
        <w:contextualSpacing/>
        <w:rPr>
          <w:szCs w:val="20"/>
        </w:rPr>
      </w:pPr>
    </w:p>
    <w:p w14:paraId="54F57737" w14:textId="77777777" w:rsidR="00B74BB5" w:rsidRDefault="00B74BB5" w:rsidP="00EF1377">
      <w:pPr>
        <w:spacing w:line="360" w:lineRule="auto"/>
        <w:contextualSpacing/>
        <w:rPr>
          <w:szCs w:val="20"/>
        </w:rPr>
      </w:pPr>
    </w:p>
    <w:p w14:paraId="4B702178" w14:textId="77777777" w:rsidR="00B74BB5" w:rsidRDefault="00B74BB5" w:rsidP="00EF1377">
      <w:pPr>
        <w:spacing w:line="360" w:lineRule="auto"/>
        <w:contextualSpacing/>
        <w:rPr>
          <w:szCs w:val="20"/>
        </w:rPr>
      </w:pPr>
    </w:p>
    <w:p w14:paraId="2930B6B3" w14:textId="77777777" w:rsidR="00B74BB5" w:rsidRDefault="00B74BB5" w:rsidP="00EF1377">
      <w:pPr>
        <w:spacing w:line="360" w:lineRule="auto"/>
        <w:contextualSpacing/>
        <w:rPr>
          <w:szCs w:val="20"/>
        </w:rPr>
      </w:pPr>
    </w:p>
    <w:p w14:paraId="70E53909" w14:textId="77777777" w:rsidR="00B74BB5" w:rsidRDefault="00B74BB5" w:rsidP="00EF1377">
      <w:pPr>
        <w:spacing w:line="360" w:lineRule="auto"/>
        <w:contextualSpacing/>
        <w:rPr>
          <w:szCs w:val="20"/>
        </w:rPr>
      </w:pPr>
    </w:p>
    <w:p w14:paraId="778E5EA2" w14:textId="77777777" w:rsidR="00B74BB5" w:rsidRDefault="00B74BB5" w:rsidP="00EF1377">
      <w:pPr>
        <w:spacing w:line="360" w:lineRule="auto"/>
        <w:contextualSpacing/>
        <w:rPr>
          <w:szCs w:val="20"/>
        </w:rPr>
      </w:pPr>
    </w:p>
    <w:p w14:paraId="1B7FAD5A" w14:textId="77777777" w:rsidR="00B74BB5" w:rsidRPr="002B5DE7" w:rsidRDefault="00B74BB5" w:rsidP="00EF1377">
      <w:pPr>
        <w:spacing w:line="360" w:lineRule="auto"/>
        <w:contextualSpacing/>
        <w:rPr>
          <w:szCs w:val="20"/>
        </w:rPr>
      </w:pPr>
    </w:p>
    <w:p w14:paraId="0401841B" w14:textId="77777777" w:rsidR="00C42839" w:rsidRPr="00940353" w:rsidRDefault="00C42839" w:rsidP="00C42839">
      <w:pPr>
        <w:spacing w:line="360" w:lineRule="auto"/>
      </w:pPr>
      <w:r>
        <w:rPr>
          <w:b/>
          <w:sz w:val="20"/>
        </w:rPr>
        <w:t>About the KHS Group</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C42839" w:rsidRPr="000E3A45" w14:paraId="2E0333FC" w14:textId="77777777" w:rsidTr="00C95694">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4935BF93" w14:textId="77777777" w:rsidR="00C42839" w:rsidRPr="00940353" w:rsidRDefault="00C42839" w:rsidP="00C95694">
            <w:pPr>
              <w:tabs>
                <w:tab w:val="left" w:pos="3240"/>
              </w:tabs>
              <w:spacing w:line="360" w:lineRule="auto"/>
              <w:ind w:right="72"/>
              <w:rPr>
                <w:sz w:val="20"/>
              </w:rPr>
            </w:pPr>
            <w:r>
              <w:rPr>
                <w:sz w:val="20"/>
              </w:rPr>
              <w:t xml:space="preserve">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w:t>
            </w:r>
            <w:proofErr w:type="spellStart"/>
            <w:r>
              <w:rPr>
                <w:sz w:val="20"/>
              </w:rPr>
              <w:t>Zinacantepec</w:t>
            </w:r>
            <w:proofErr w:type="spellEnd"/>
            <w:r>
              <w:rPr>
                <w:sz w:val="20"/>
              </w:rPr>
              <w:t xml:space="preserve"> (Mexico), São Paulo (Brazil) and Kunshan (China). It also operates numerous sales and service centers worldwide. KHS manufactures modern filling and packaging systems for the high-capacity range at its headquarters in Dortmund, Germany, and at its factories in Bad </w:t>
            </w:r>
            <w:proofErr w:type="spellStart"/>
            <w:r>
              <w:rPr>
                <w:sz w:val="20"/>
              </w:rPr>
              <w:t>Kreuznach</w:t>
            </w:r>
            <w:proofErr w:type="spellEnd"/>
            <w:r>
              <w:rPr>
                <w:sz w:val="20"/>
              </w:rPr>
              <w:t>, Kleve, Worms and Hamburg. The KHS Group is a wholly owned subsidiary of the SDAX-listed Salzgitter AG corporation. In 2023 the KHS Group and its 5,400 employees achieved a turnover of around €1.517 billion.</w:t>
            </w:r>
          </w:p>
        </w:tc>
      </w:tr>
    </w:tbl>
    <w:tbl>
      <w:tblPr>
        <w:tblStyle w:val="Tabellenraster2"/>
        <w:tblpPr w:leftFromText="141" w:rightFromText="141" w:vertAnchor="text" w:horzAnchor="margin" w:tblpY="72"/>
        <w:tblW w:w="8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5"/>
        <w:gridCol w:w="4215"/>
      </w:tblGrid>
      <w:tr w:rsidR="00FA6977" w:rsidRPr="0080345F" w14:paraId="1C1523CA" w14:textId="77777777" w:rsidTr="00FA6977">
        <w:trPr>
          <w:trHeight w:val="80"/>
        </w:trPr>
        <w:tc>
          <w:tcPr>
            <w:tcW w:w="3825" w:type="dxa"/>
          </w:tcPr>
          <w:p w14:paraId="4BEE0C42" w14:textId="77777777" w:rsidR="00FA6977" w:rsidRPr="0080345F" w:rsidRDefault="00FA6977" w:rsidP="00FA6977">
            <w:pPr>
              <w:rPr>
                <w:rFonts w:ascii="Arial" w:hAnsi="Arial" w:cs="Arial"/>
                <w:b/>
              </w:rPr>
            </w:pPr>
          </w:p>
          <w:p w14:paraId="06592549" w14:textId="77777777" w:rsidR="00FA6977" w:rsidRPr="0080345F" w:rsidRDefault="00FA6977" w:rsidP="00FA6977">
            <w:pPr>
              <w:rPr>
                <w:rFonts w:ascii="Arial" w:hAnsi="Arial" w:cs="Arial"/>
                <w:b/>
              </w:rPr>
            </w:pPr>
          </w:p>
          <w:p w14:paraId="24F804D0" w14:textId="77777777" w:rsidR="00FA6977" w:rsidRPr="0080345F" w:rsidRDefault="00FA6977" w:rsidP="00FA6977">
            <w:pPr>
              <w:rPr>
                <w:rFonts w:ascii="Arial" w:hAnsi="Arial" w:cs="Arial"/>
                <w:b/>
              </w:rPr>
            </w:pPr>
            <w:r w:rsidRPr="0080345F">
              <w:rPr>
                <w:rFonts w:ascii="Arial" w:hAnsi="Arial" w:cs="Arial"/>
                <w:b/>
              </w:rPr>
              <w:t>PR contact</w:t>
            </w:r>
          </w:p>
          <w:p w14:paraId="59DD683E" w14:textId="77777777" w:rsidR="00FA6977" w:rsidRPr="0080345F" w:rsidRDefault="00FA6977" w:rsidP="00FA6977">
            <w:pPr>
              <w:tabs>
                <w:tab w:val="left" w:pos="540"/>
              </w:tabs>
              <w:autoSpaceDE w:val="0"/>
              <w:ind w:right="-284"/>
              <w:rPr>
                <w:rFonts w:ascii="Arial" w:hAnsi="Arial" w:cs="Arial"/>
              </w:rPr>
            </w:pPr>
          </w:p>
        </w:tc>
        <w:tc>
          <w:tcPr>
            <w:tcW w:w="4215" w:type="dxa"/>
          </w:tcPr>
          <w:p w14:paraId="1DF4F3B5" w14:textId="77777777" w:rsidR="00FA6977" w:rsidRPr="0080345F" w:rsidRDefault="00FA6977" w:rsidP="00FA6977">
            <w:pPr>
              <w:rPr>
                <w:rFonts w:ascii="Arial" w:hAnsi="Arial" w:cs="Arial"/>
                <w:b/>
              </w:rPr>
            </w:pPr>
          </w:p>
          <w:p w14:paraId="593630C8" w14:textId="77777777" w:rsidR="00FA6977" w:rsidRPr="0080345F" w:rsidRDefault="00FA6977" w:rsidP="00FA6977">
            <w:pPr>
              <w:rPr>
                <w:rFonts w:ascii="Arial" w:hAnsi="Arial" w:cs="Arial"/>
                <w:b/>
              </w:rPr>
            </w:pPr>
          </w:p>
          <w:p w14:paraId="0EFA542F" w14:textId="77777777" w:rsidR="00FA6977" w:rsidRPr="0080345F" w:rsidRDefault="00FA6977" w:rsidP="00FA6977">
            <w:pPr>
              <w:rPr>
                <w:rFonts w:ascii="Arial" w:eastAsia="Calibri" w:hAnsi="Arial" w:cs="Arial"/>
                <w:b/>
                <w:bCs/>
              </w:rPr>
            </w:pPr>
            <w:r w:rsidRPr="0080345F">
              <w:rPr>
                <w:rFonts w:ascii="Arial" w:hAnsi="Arial" w:cs="Arial"/>
                <w:b/>
              </w:rPr>
              <w:t>Media contact</w:t>
            </w:r>
          </w:p>
          <w:p w14:paraId="347C354A" w14:textId="77777777" w:rsidR="00FA6977" w:rsidRPr="0080345F" w:rsidRDefault="00FA6977" w:rsidP="00FA6977">
            <w:pPr>
              <w:tabs>
                <w:tab w:val="left" w:pos="432"/>
              </w:tabs>
              <w:ind w:right="-284"/>
              <w:rPr>
                <w:rFonts w:ascii="Arial" w:hAnsi="Arial" w:cs="Arial"/>
              </w:rPr>
            </w:pPr>
          </w:p>
        </w:tc>
      </w:tr>
      <w:tr w:rsidR="00FA6977" w:rsidRPr="0080345F" w14:paraId="20487F96" w14:textId="77777777" w:rsidTr="00FA6977">
        <w:trPr>
          <w:trHeight w:val="80"/>
        </w:trPr>
        <w:tc>
          <w:tcPr>
            <w:tcW w:w="3825" w:type="dxa"/>
            <w:hideMark/>
          </w:tcPr>
          <w:p w14:paraId="720AAFEE" w14:textId="77777777" w:rsidR="00FA6977" w:rsidRPr="0080345F" w:rsidRDefault="00FA6977" w:rsidP="00FA6977">
            <w:pPr>
              <w:tabs>
                <w:tab w:val="left" w:pos="432"/>
              </w:tabs>
              <w:ind w:right="-284"/>
              <w:rPr>
                <w:rFonts w:ascii="Arial" w:hAnsi="Arial" w:cs="Arial"/>
              </w:rPr>
            </w:pPr>
            <w:r w:rsidRPr="0080345F">
              <w:rPr>
                <w:rFonts w:ascii="Arial" w:hAnsi="Arial" w:cs="Arial"/>
              </w:rPr>
              <w:t>KHS GmbH</w:t>
            </w:r>
          </w:p>
          <w:p w14:paraId="1F0C3C77" w14:textId="77777777" w:rsidR="00FA6977" w:rsidRPr="0080345F" w:rsidRDefault="00FA6977" w:rsidP="00FA6977">
            <w:pPr>
              <w:tabs>
                <w:tab w:val="left" w:pos="432"/>
              </w:tabs>
              <w:ind w:right="-284"/>
              <w:rPr>
                <w:rFonts w:ascii="Arial" w:hAnsi="Arial" w:cs="Arial"/>
              </w:rPr>
            </w:pPr>
            <w:r w:rsidRPr="0080345F">
              <w:rPr>
                <w:rFonts w:ascii="Arial" w:hAnsi="Arial" w:cs="Arial"/>
              </w:rPr>
              <w:t>Alisa Altrock</w:t>
            </w:r>
          </w:p>
          <w:p w14:paraId="33787693" w14:textId="77777777" w:rsidR="00FA6977" w:rsidRPr="0080345F" w:rsidRDefault="00FA6977" w:rsidP="00FA6977">
            <w:pPr>
              <w:tabs>
                <w:tab w:val="left" w:pos="432"/>
              </w:tabs>
              <w:ind w:right="-284"/>
              <w:rPr>
                <w:rFonts w:ascii="Arial" w:hAnsi="Arial" w:cs="Arial"/>
              </w:rPr>
            </w:pPr>
            <w:r w:rsidRPr="0080345F">
              <w:rPr>
                <w:rFonts w:ascii="Arial" w:hAnsi="Arial" w:cs="Arial"/>
              </w:rPr>
              <w:t>(external PR consultant)</w:t>
            </w:r>
          </w:p>
          <w:p w14:paraId="2F69BAF9" w14:textId="77777777" w:rsidR="00FA6977" w:rsidRPr="0080345F" w:rsidRDefault="00FA6977" w:rsidP="00FA6977">
            <w:pPr>
              <w:tabs>
                <w:tab w:val="left" w:pos="432"/>
              </w:tabs>
              <w:ind w:right="-284"/>
              <w:rPr>
                <w:rFonts w:ascii="Arial" w:hAnsi="Arial" w:cs="Arial"/>
              </w:rPr>
            </w:pPr>
            <w:r w:rsidRPr="0080345F">
              <w:rPr>
                <w:rFonts w:ascii="Arial" w:hAnsi="Arial" w:cs="Arial"/>
              </w:rPr>
              <w:t>Phone: +49 251 6255 6123</w:t>
            </w:r>
          </w:p>
          <w:p w14:paraId="0636A692" w14:textId="77777777" w:rsidR="00FA6977" w:rsidRPr="0080345F" w:rsidRDefault="00FA6977" w:rsidP="00FA6977">
            <w:pPr>
              <w:tabs>
                <w:tab w:val="left" w:pos="432"/>
              </w:tabs>
              <w:ind w:right="-284"/>
              <w:rPr>
                <w:rFonts w:ascii="Arial" w:hAnsi="Arial" w:cs="Arial"/>
              </w:rPr>
            </w:pPr>
            <w:r w:rsidRPr="0080345F">
              <w:rPr>
                <w:rFonts w:ascii="Arial" w:hAnsi="Arial" w:cs="Arial"/>
              </w:rPr>
              <w:t>Fax: +49 251 6255 6119</w:t>
            </w:r>
          </w:p>
          <w:p w14:paraId="79A0E6C8" w14:textId="77777777" w:rsidR="00FA6977" w:rsidRPr="0080345F" w:rsidRDefault="00FA6977" w:rsidP="00FA6977">
            <w:pPr>
              <w:tabs>
                <w:tab w:val="left" w:pos="432"/>
              </w:tabs>
              <w:ind w:right="-284"/>
              <w:rPr>
                <w:rFonts w:ascii="Arial" w:hAnsi="Arial" w:cs="Arial"/>
                <w:color w:val="0000FF"/>
                <w:u w:val="single"/>
              </w:rPr>
            </w:pPr>
            <w:r w:rsidRPr="0080345F">
              <w:rPr>
                <w:rFonts w:ascii="Arial" w:hAnsi="Arial" w:cs="Arial"/>
              </w:rPr>
              <w:t xml:space="preserve">Email: </w:t>
            </w:r>
            <w:hyperlink r:id="rId10" w:history="1">
              <w:r w:rsidRPr="0080345F">
                <w:rPr>
                  <w:rStyle w:val="Hyperlink"/>
                  <w:rFonts w:ascii="Arial" w:hAnsi="Arial" w:cs="Arial"/>
                </w:rPr>
                <w:t>presse@khs.com</w:t>
              </w:r>
            </w:hyperlink>
          </w:p>
          <w:p w14:paraId="2CC28C41" w14:textId="77777777" w:rsidR="00FA6977" w:rsidRPr="0080345F" w:rsidRDefault="00FA6977" w:rsidP="00FA6977">
            <w:pPr>
              <w:tabs>
                <w:tab w:val="left" w:pos="432"/>
              </w:tabs>
              <w:ind w:right="-284"/>
              <w:rPr>
                <w:rFonts w:ascii="Arial" w:hAnsi="Arial" w:cs="Arial"/>
                <w:color w:val="0000FF"/>
                <w:u w:val="single"/>
              </w:rPr>
            </w:pPr>
            <w:r w:rsidRPr="0080345F">
              <w:rPr>
                <w:rFonts w:ascii="Arial" w:hAnsi="Arial" w:cs="Arial"/>
              </w:rPr>
              <w:t xml:space="preserve">Website: </w:t>
            </w:r>
            <w:hyperlink r:id="rId11" w:history="1">
              <w:r w:rsidRPr="0080345F">
                <w:rPr>
                  <w:rStyle w:val="Hyperlink"/>
                  <w:rFonts w:ascii="Arial" w:hAnsi="Arial" w:cs="Arial"/>
                </w:rPr>
                <w:t>https://www.khs.com</w:t>
              </w:r>
            </w:hyperlink>
          </w:p>
        </w:tc>
        <w:tc>
          <w:tcPr>
            <w:tcW w:w="4215" w:type="dxa"/>
            <w:hideMark/>
          </w:tcPr>
          <w:p w14:paraId="3E8B6E5C" w14:textId="77777777" w:rsidR="00FA6977" w:rsidRPr="0080345F" w:rsidRDefault="00FA6977" w:rsidP="00FA6977">
            <w:pPr>
              <w:tabs>
                <w:tab w:val="left" w:pos="432"/>
              </w:tabs>
              <w:ind w:right="-284"/>
              <w:rPr>
                <w:rFonts w:ascii="Arial" w:hAnsi="Arial" w:cs="Arial"/>
              </w:rPr>
            </w:pPr>
            <w:r w:rsidRPr="0080345F">
              <w:rPr>
                <w:rFonts w:ascii="Arial" w:hAnsi="Arial" w:cs="Arial"/>
              </w:rPr>
              <w:t>KHS GmbH</w:t>
            </w:r>
          </w:p>
          <w:p w14:paraId="0615839C" w14:textId="77777777" w:rsidR="00FA6977" w:rsidRPr="0080345F" w:rsidRDefault="00FA6977" w:rsidP="00FA6977">
            <w:pPr>
              <w:tabs>
                <w:tab w:val="left" w:pos="432"/>
              </w:tabs>
              <w:ind w:right="-284"/>
              <w:rPr>
                <w:rFonts w:ascii="Arial" w:hAnsi="Arial" w:cs="Arial"/>
              </w:rPr>
            </w:pPr>
            <w:r w:rsidRPr="0080345F">
              <w:rPr>
                <w:rFonts w:ascii="Arial" w:hAnsi="Arial" w:cs="Arial"/>
              </w:rPr>
              <w:t>Eileen Rossmann</w:t>
            </w:r>
          </w:p>
          <w:p w14:paraId="0266B664" w14:textId="77777777" w:rsidR="00FA6977" w:rsidRPr="0080345F" w:rsidRDefault="00FA6977" w:rsidP="00FA6977">
            <w:pPr>
              <w:tabs>
                <w:tab w:val="left" w:pos="432"/>
              </w:tabs>
              <w:ind w:right="-284"/>
              <w:rPr>
                <w:rFonts w:ascii="Arial" w:hAnsi="Arial" w:cs="Arial"/>
              </w:rPr>
            </w:pPr>
            <w:r w:rsidRPr="0080345F">
              <w:rPr>
                <w:rFonts w:ascii="Arial" w:hAnsi="Arial" w:cs="Arial"/>
              </w:rPr>
              <w:t>(external media consultant)</w:t>
            </w:r>
          </w:p>
          <w:p w14:paraId="396FCF14" w14:textId="77777777" w:rsidR="00FA6977" w:rsidRPr="0080345F" w:rsidRDefault="00FA6977" w:rsidP="00FA6977">
            <w:pPr>
              <w:tabs>
                <w:tab w:val="left" w:pos="432"/>
              </w:tabs>
              <w:ind w:right="-284"/>
              <w:rPr>
                <w:rFonts w:ascii="Arial" w:hAnsi="Arial" w:cs="Arial"/>
              </w:rPr>
            </w:pPr>
            <w:r w:rsidRPr="0080345F">
              <w:rPr>
                <w:rFonts w:ascii="Arial" w:hAnsi="Arial" w:cs="Arial"/>
              </w:rPr>
              <w:t>Phone: +49 711 26877 656</w:t>
            </w:r>
          </w:p>
          <w:p w14:paraId="11680751" w14:textId="2ADD677C" w:rsidR="00FA6977" w:rsidRPr="0080345F" w:rsidRDefault="00FA6977" w:rsidP="00FA6977">
            <w:pPr>
              <w:tabs>
                <w:tab w:val="left" w:pos="432"/>
              </w:tabs>
              <w:ind w:right="-284"/>
              <w:rPr>
                <w:rFonts w:ascii="Arial" w:hAnsi="Arial" w:cs="Arial"/>
              </w:rPr>
            </w:pPr>
            <w:r w:rsidRPr="0080345F">
              <w:rPr>
                <w:rFonts w:ascii="Arial" w:hAnsi="Arial" w:cs="Arial"/>
              </w:rPr>
              <w:t>Fax:</w:t>
            </w:r>
            <w:r w:rsidR="00A7221B" w:rsidRPr="0080345F">
              <w:rPr>
                <w:rFonts w:ascii="Arial" w:hAnsi="Arial" w:cs="Arial"/>
              </w:rPr>
              <w:t xml:space="preserve"> </w:t>
            </w:r>
            <w:r w:rsidRPr="0080345F">
              <w:rPr>
                <w:rFonts w:ascii="Arial" w:hAnsi="Arial" w:cs="Arial"/>
              </w:rPr>
              <w:t>+49 711 26877 699</w:t>
            </w:r>
          </w:p>
          <w:p w14:paraId="5EED58C2" w14:textId="77777777" w:rsidR="00FA6977" w:rsidRPr="0080345F" w:rsidRDefault="00FA6977" w:rsidP="00FA6977">
            <w:pPr>
              <w:tabs>
                <w:tab w:val="left" w:pos="432"/>
              </w:tabs>
              <w:ind w:right="-284"/>
              <w:rPr>
                <w:rFonts w:ascii="Arial" w:hAnsi="Arial" w:cs="Arial"/>
                <w:color w:val="0000FF"/>
                <w:u w:val="single"/>
              </w:rPr>
            </w:pPr>
            <w:r w:rsidRPr="0080345F">
              <w:rPr>
                <w:rFonts w:ascii="Arial" w:hAnsi="Arial" w:cs="Arial"/>
              </w:rPr>
              <w:t xml:space="preserve">Email: </w:t>
            </w:r>
            <w:hyperlink r:id="rId12" w:history="1">
              <w:r w:rsidRPr="0080345F">
                <w:rPr>
                  <w:rStyle w:val="Hyperlink"/>
                  <w:rFonts w:ascii="Arial" w:hAnsi="Arial" w:cs="Arial"/>
                </w:rPr>
                <w:t>eileen.rossmann@</w:t>
              </w:r>
            </w:hyperlink>
            <w:hyperlink r:id="rId13" w:history="1">
              <w:r w:rsidRPr="0080345F">
                <w:rPr>
                  <w:rStyle w:val="Hyperlink"/>
                  <w:rFonts w:ascii="Arial" w:hAnsi="Arial" w:cs="Arial"/>
                </w:rPr>
                <w:t>mmb-media.de</w:t>
              </w:r>
            </w:hyperlink>
          </w:p>
          <w:p w14:paraId="5272FC5E" w14:textId="77777777" w:rsidR="00FA6977" w:rsidRPr="0080345F" w:rsidRDefault="00FA6977" w:rsidP="00FA6977">
            <w:pPr>
              <w:tabs>
                <w:tab w:val="left" w:pos="432"/>
              </w:tabs>
              <w:ind w:right="-284"/>
              <w:rPr>
                <w:rFonts w:ascii="Arial" w:hAnsi="Arial" w:cs="Arial"/>
                <w:color w:val="0000FF"/>
                <w:u w:val="single"/>
              </w:rPr>
            </w:pPr>
            <w:r w:rsidRPr="0080345F">
              <w:rPr>
                <w:rFonts w:ascii="Arial" w:hAnsi="Arial" w:cs="Arial"/>
              </w:rPr>
              <w:t xml:space="preserve">Website: </w:t>
            </w:r>
            <w:hyperlink r:id="rId14" w:history="1">
              <w:r w:rsidRPr="0080345F">
                <w:rPr>
                  <w:rStyle w:val="Hyperlink"/>
                  <w:rFonts w:ascii="Arial" w:hAnsi="Arial" w:cs="Arial"/>
                </w:rPr>
                <w:t>https://www.khs.com</w:t>
              </w:r>
            </w:hyperlink>
          </w:p>
        </w:tc>
      </w:tr>
    </w:tbl>
    <w:p w14:paraId="18536461" w14:textId="77777777" w:rsidR="00C42839" w:rsidRPr="0080345F" w:rsidRDefault="00C42839" w:rsidP="00C42839">
      <w:pPr>
        <w:rPr>
          <w:b/>
          <w:bCs/>
          <w:sz w:val="20"/>
        </w:rPr>
      </w:pPr>
    </w:p>
    <w:p w14:paraId="523E8A45" w14:textId="77777777" w:rsidR="00C42839" w:rsidRPr="0080345F" w:rsidRDefault="00C42839" w:rsidP="00C42839">
      <w:pPr>
        <w:spacing w:line="360" w:lineRule="auto"/>
        <w:contextualSpacing/>
      </w:pPr>
    </w:p>
    <w:bookmarkEnd w:id="0"/>
    <w:p w14:paraId="444B5946" w14:textId="77777777" w:rsidR="00C42839" w:rsidRPr="0080345F" w:rsidRDefault="00C42839" w:rsidP="002D3F5E">
      <w:pPr>
        <w:spacing w:line="360" w:lineRule="auto"/>
        <w:rPr>
          <w:rFonts w:eastAsia="Times New Roman"/>
          <w:b/>
          <w:sz w:val="20"/>
          <w:szCs w:val="24"/>
          <w:lang w:eastAsia="de-DE"/>
        </w:rPr>
      </w:pPr>
    </w:p>
    <w:sectPr w:rsidR="00C42839" w:rsidRPr="0080345F" w:rsidSect="00687767">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19736" w14:textId="77777777" w:rsidR="009624FE" w:rsidRDefault="009624FE" w:rsidP="00C4714E">
      <w:pPr>
        <w:spacing w:line="240" w:lineRule="auto"/>
      </w:pPr>
      <w:r>
        <w:separator/>
      </w:r>
    </w:p>
  </w:endnote>
  <w:endnote w:type="continuationSeparator" w:id="0">
    <w:p w14:paraId="1F4288DC" w14:textId="77777777" w:rsidR="009624FE" w:rsidRDefault="009624FE" w:rsidP="00C47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731BE" w14:textId="77777777" w:rsidR="009624FE" w:rsidRDefault="009624FE" w:rsidP="00C4714E">
      <w:pPr>
        <w:spacing w:line="240" w:lineRule="auto"/>
      </w:pPr>
      <w:r>
        <w:separator/>
      </w:r>
    </w:p>
  </w:footnote>
  <w:footnote w:type="continuationSeparator" w:id="0">
    <w:p w14:paraId="63C1BBCE" w14:textId="77777777" w:rsidR="009624FE" w:rsidRDefault="009624FE" w:rsidP="00C471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45D97" w14:textId="77777777" w:rsidR="00EF1377" w:rsidRDefault="00EF1377" w:rsidP="00EF1377">
    <w:pPr>
      <w:pStyle w:val="Kopfzeile"/>
      <w:jc w:val="right"/>
    </w:pPr>
    <w:r>
      <w:rPr>
        <w:noProof/>
      </w:rPr>
      <w:drawing>
        <wp:anchor distT="0" distB="0" distL="114300" distR="114300" simplePos="0" relativeHeight="251659264" behindDoc="0" locked="0" layoutInCell="1" allowOverlap="1" wp14:anchorId="32471ECE" wp14:editId="6D758832">
          <wp:simplePos x="0" y="0"/>
          <wp:positionH relativeFrom="margin">
            <wp:posOffset>3464560</wp:posOffset>
          </wp:positionH>
          <wp:positionV relativeFrom="topMargin">
            <wp:align>bottom</wp:align>
          </wp:positionV>
          <wp:extent cx="2898140" cy="736600"/>
          <wp:effectExtent l="0" t="0" r="0" b="6350"/>
          <wp:wrapSquare wrapText="bothSides"/>
          <wp:docPr id="1057385462" name="Grafik 1" descr="Tyrolon Schulnig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Tyrolon Schulnig - Home"/>
                  <pic:cNvPicPr>
                    <a:picLocks noChangeAspect="1"/>
                  </pic:cNvPicPr>
                </pic:nvPicPr>
                <pic:blipFill rotWithShape="1">
                  <a:blip r:embed="rId1">
                    <a:extLst>
                      <a:ext uri="{28A0092B-C50C-407E-A947-70E740481C1C}">
                        <a14:useLocalDpi xmlns:a14="http://schemas.microsoft.com/office/drawing/2010/main" val="0"/>
                      </a:ext>
                    </a:extLst>
                  </a:blip>
                  <a:srcRect t="24607" b="27225"/>
                  <a:stretch/>
                </pic:blipFill>
                <pic:spPr bwMode="auto">
                  <a:xfrm>
                    <a:off x="0" y="0"/>
                    <a:ext cx="2898140" cy="7366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0" locked="0" layoutInCell="1" allowOverlap="1" wp14:anchorId="50F6CB51" wp14:editId="26E2C4A9">
          <wp:simplePos x="0" y="0"/>
          <wp:positionH relativeFrom="margin">
            <wp:align>left</wp:align>
          </wp:positionH>
          <wp:positionV relativeFrom="margin">
            <wp:posOffset>-736600</wp:posOffset>
          </wp:positionV>
          <wp:extent cx="2305050" cy="718667"/>
          <wp:effectExtent l="0" t="0" r="0" b="5715"/>
          <wp:wrapSquare wrapText="bothSides"/>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B6925"/>
    <w:multiLevelType w:val="hybridMultilevel"/>
    <w:tmpl w:val="1FD8F026"/>
    <w:lvl w:ilvl="0" w:tplc="60B45BBE">
      <w:start w:val="1"/>
      <w:numFmt w:val="bullet"/>
      <w:lvlText w:val=""/>
      <w:lvlJc w:val="left"/>
      <w:pPr>
        <w:ind w:left="720" w:hanging="360"/>
      </w:pPr>
      <w:rPr>
        <w:rFonts w:ascii="Symbol" w:hAnsi="Symbol"/>
      </w:rPr>
    </w:lvl>
    <w:lvl w:ilvl="1" w:tplc="F3BAB82A">
      <w:start w:val="1"/>
      <w:numFmt w:val="bullet"/>
      <w:lvlText w:val=""/>
      <w:lvlJc w:val="left"/>
      <w:pPr>
        <w:ind w:left="720" w:hanging="360"/>
      </w:pPr>
      <w:rPr>
        <w:rFonts w:ascii="Symbol" w:hAnsi="Symbol"/>
      </w:rPr>
    </w:lvl>
    <w:lvl w:ilvl="2" w:tplc="D6143A6E">
      <w:start w:val="1"/>
      <w:numFmt w:val="bullet"/>
      <w:lvlText w:val=""/>
      <w:lvlJc w:val="left"/>
      <w:pPr>
        <w:ind w:left="720" w:hanging="360"/>
      </w:pPr>
      <w:rPr>
        <w:rFonts w:ascii="Symbol" w:hAnsi="Symbol"/>
      </w:rPr>
    </w:lvl>
    <w:lvl w:ilvl="3" w:tplc="0EDC7606">
      <w:start w:val="1"/>
      <w:numFmt w:val="bullet"/>
      <w:lvlText w:val=""/>
      <w:lvlJc w:val="left"/>
      <w:pPr>
        <w:ind w:left="720" w:hanging="360"/>
      </w:pPr>
      <w:rPr>
        <w:rFonts w:ascii="Symbol" w:hAnsi="Symbol"/>
      </w:rPr>
    </w:lvl>
    <w:lvl w:ilvl="4" w:tplc="5EB01120">
      <w:start w:val="1"/>
      <w:numFmt w:val="bullet"/>
      <w:lvlText w:val=""/>
      <w:lvlJc w:val="left"/>
      <w:pPr>
        <w:ind w:left="720" w:hanging="360"/>
      </w:pPr>
      <w:rPr>
        <w:rFonts w:ascii="Symbol" w:hAnsi="Symbol"/>
      </w:rPr>
    </w:lvl>
    <w:lvl w:ilvl="5" w:tplc="51C8DF96">
      <w:start w:val="1"/>
      <w:numFmt w:val="bullet"/>
      <w:lvlText w:val=""/>
      <w:lvlJc w:val="left"/>
      <w:pPr>
        <w:ind w:left="720" w:hanging="360"/>
      </w:pPr>
      <w:rPr>
        <w:rFonts w:ascii="Symbol" w:hAnsi="Symbol"/>
      </w:rPr>
    </w:lvl>
    <w:lvl w:ilvl="6" w:tplc="2A321AFA">
      <w:start w:val="1"/>
      <w:numFmt w:val="bullet"/>
      <w:lvlText w:val=""/>
      <w:lvlJc w:val="left"/>
      <w:pPr>
        <w:ind w:left="720" w:hanging="360"/>
      </w:pPr>
      <w:rPr>
        <w:rFonts w:ascii="Symbol" w:hAnsi="Symbol"/>
      </w:rPr>
    </w:lvl>
    <w:lvl w:ilvl="7" w:tplc="2E7252F4">
      <w:start w:val="1"/>
      <w:numFmt w:val="bullet"/>
      <w:lvlText w:val=""/>
      <w:lvlJc w:val="left"/>
      <w:pPr>
        <w:ind w:left="720" w:hanging="360"/>
      </w:pPr>
      <w:rPr>
        <w:rFonts w:ascii="Symbol" w:hAnsi="Symbol"/>
      </w:rPr>
    </w:lvl>
    <w:lvl w:ilvl="8" w:tplc="E55EC4E4">
      <w:start w:val="1"/>
      <w:numFmt w:val="bullet"/>
      <w:lvlText w:val=""/>
      <w:lvlJc w:val="left"/>
      <w:pPr>
        <w:ind w:left="720" w:hanging="360"/>
      </w:pPr>
      <w:rPr>
        <w:rFonts w:ascii="Symbol" w:hAnsi="Symbol"/>
      </w:rPr>
    </w:lvl>
  </w:abstractNum>
  <w:abstractNum w:abstractNumId="1" w15:restartNumberingAfterBreak="0">
    <w:nsid w:val="219E5810"/>
    <w:multiLevelType w:val="multilevel"/>
    <w:tmpl w:val="6D98C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953F6C"/>
    <w:multiLevelType w:val="hybridMultilevel"/>
    <w:tmpl w:val="9072D872"/>
    <w:lvl w:ilvl="0" w:tplc="2F2E731E">
      <w:start w:val="1"/>
      <w:numFmt w:val="bullet"/>
      <w:lvlText w:val=""/>
      <w:lvlJc w:val="left"/>
      <w:pPr>
        <w:ind w:left="720" w:hanging="360"/>
      </w:pPr>
      <w:rPr>
        <w:rFonts w:ascii="Symbol" w:hAnsi="Symbol"/>
      </w:rPr>
    </w:lvl>
    <w:lvl w:ilvl="1" w:tplc="A162ACEA">
      <w:start w:val="1"/>
      <w:numFmt w:val="bullet"/>
      <w:lvlText w:val=""/>
      <w:lvlJc w:val="left"/>
      <w:pPr>
        <w:ind w:left="720" w:hanging="360"/>
      </w:pPr>
      <w:rPr>
        <w:rFonts w:ascii="Symbol" w:hAnsi="Symbol"/>
      </w:rPr>
    </w:lvl>
    <w:lvl w:ilvl="2" w:tplc="1DB29972">
      <w:start w:val="1"/>
      <w:numFmt w:val="bullet"/>
      <w:lvlText w:val=""/>
      <w:lvlJc w:val="left"/>
      <w:pPr>
        <w:ind w:left="720" w:hanging="360"/>
      </w:pPr>
      <w:rPr>
        <w:rFonts w:ascii="Symbol" w:hAnsi="Symbol"/>
      </w:rPr>
    </w:lvl>
    <w:lvl w:ilvl="3" w:tplc="570021DE">
      <w:start w:val="1"/>
      <w:numFmt w:val="bullet"/>
      <w:lvlText w:val=""/>
      <w:lvlJc w:val="left"/>
      <w:pPr>
        <w:ind w:left="720" w:hanging="360"/>
      </w:pPr>
      <w:rPr>
        <w:rFonts w:ascii="Symbol" w:hAnsi="Symbol"/>
      </w:rPr>
    </w:lvl>
    <w:lvl w:ilvl="4" w:tplc="C29EC438">
      <w:start w:val="1"/>
      <w:numFmt w:val="bullet"/>
      <w:lvlText w:val=""/>
      <w:lvlJc w:val="left"/>
      <w:pPr>
        <w:ind w:left="720" w:hanging="360"/>
      </w:pPr>
      <w:rPr>
        <w:rFonts w:ascii="Symbol" w:hAnsi="Symbol"/>
      </w:rPr>
    </w:lvl>
    <w:lvl w:ilvl="5" w:tplc="3EC0DDE8">
      <w:start w:val="1"/>
      <w:numFmt w:val="bullet"/>
      <w:lvlText w:val=""/>
      <w:lvlJc w:val="left"/>
      <w:pPr>
        <w:ind w:left="720" w:hanging="360"/>
      </w:pPr>
      <w:rPr>
        <w:rFonts w:ascii="Symbol" w:hAnsi="Symbol"/>
      </w:rPr>
    </w:lvl>
    <w:lvl w:ilvl="6" w:tplc="B540D346">
      <w:start w:val="1"/>
      <w:numFmt w:val="bullet"/>
      <w:lvlText w:val=""/>
      <w:lvlJc w:val="left"/>
      <w:pPr>
        <w:ind w:left="720" w:hanging="360"/>
      </w:pPr>
      <w:rPr>
        <w:rFonts w:ascii="Symbol" w:hAnsi="Symbol"/>
      </w:rPr>
    </w:lvl>
    <w:lvl w:ilvl="7" w:tplc="D1DEC39E">
      <w:start w:val="1"/>
      <w:numFmt w:val="bullet"/>
      <w:lvlText w:val=""/>
      <w:lvlJc w:val="left"/>
      <w:pPr>
        <w:ind w:left="720" w:hanging="360"/>
      </w:pPr>
      <w:rPr>
        <w:rFonts w:ascii="Symbol" w:hAnsi="Symbol"/>
      </w:rPr>
    </w:lvl>
    <w:lvl w:ilvl="8" w:tplc="34B0AAC4">
      <w:start w:val="1"/>
      <w:numFmt w:val="bullet"/>
      <w:lvlText w:val=""/>
      <w:lvlJc w:val="left"/>
      <w:pPr>
        <w:ind w:left="720" w:hanging="360"/>
      </w:pPr>
      <w:rPr>
        <w:rFonts w:ascii="Symbol" w:hAnsi="Symbol"/>
      </w:rPr>
    </w:lvl>
  </w:abstractNum>
  <w:abstractNum w:abstractNumId="3" w15:restartNumberingAfterBreak="0">
    <w:nsid w:val="758B36FD"/>
    <w:multiLevelType w:val="hybridMultilevel"/>
    <w:tmpl w:val="71B2466C"/>
    <w:lvl w:ilvl="0" w:tplc="F2EA93DE">
      <w:start w:val="1"/>
      <w:numFmt w:val="bullet"/>
      <w:lvlText w:val=""/>
      <w:lvlJc w:val="left"/>
      <w:pPr>
        <w:ind w:left="720" w:hanging="360"/>
      </w:pPr>
      <w:rPr>
        <w:rFonts w:ascii="Symbol" w:hAnsi="Symbol"/>
      </w:rPr>
    </w:lvl>
    <w:lvl w:ilvl="1" w:tplc="3B5CC7E8">
      <w:start w:val="1"/>
      <w:numFmt w:val="bullet"/>
      <w:lvlText w:val=""/>
      <w:lvlJc w:val="left"/>
      <w:pPr>
        <w:ind w:left="720" w:hanging="360"/>
      </w:pPr>
      <w:rPr>
        <w:rFonts w:ascii="Symbol" w:hAnsi="Symbol"/>
      </w:rPr>
    </w:lvl>
    <w:lvl w:ilvl="2" w:tplc="B386D02E">
      <w:start w:val="1"/>
      <w:numFmt w:val="bullet"/>
      <w:lvlText w:val=""/>
      <w:lvlJc w:val="left"/>
      <w:pPr>
        <w:ind w:left="720" w:hanging="360"/>
      </w:pPr>
      <w:rPr>
        <w:rFonts w:ascii="Symbol" w:hAnsi="Symbol"/>
      </w:rPr>
    </w:lvl>
    <w:lvl w:ilvl="3" w:tplc="1916C756">
      <w:start w:val="1"/>
      <w:numFmt w:val="bullet"/>
      <w:lvlText w:val=""/>
      <w:lvlJc w:val="left"/>
      <w:pPr>
        <w:ind w:left="720" w:hanging="360"/>
      </w:pPr>
      <w:rPr>
        <w:rFonts w:ascii="Symbol" w:hAnsi="Symbol"/>
      </w:rPr>
    </w:lvl>
    <w:lvl w:ilvl="4" w:tplc="DF5E9812">
      <w:start w:val="1"/>
      <w:numFmt w:val="bullet"/>
      <w:lvlText w:val=""/>
      <w:lvlJc w:val="left"/>
      <w:pPr>
        <w:ind w:left="720" w:hanging="360"/>
      </w:pPr>
      <w:rPr>
        <w:rFonts w:ascii="Symbol" w:hAnsi="Symbol"/>
      </w:rPr>
    </w:lvl>
    <w:lvl w:ilvl="5" w:tplc="6B8C4D5E">
      <w:start w:val="1"/>
      <w:numFmt w:val="bullet"/>
      <w:lvlText w:val=""/>
      <w:lvlJc w:val="left"/>
      <w:pPr>
        <w:ind w:left="720" w:hanging="360"/>
      </w:pPr>
      <w:rPr>
        <w:rFonts w:ascii="Symbol" w:hAnsi="Symbol"/>
      </w:rPr>
    </w:lvl>
    <w:lvl w:ilvl="6" w:tplc="630A0C34">
      <w:start w:val="1"/>
      <w:numFmt w:val="bullet"/>
      <w:lvlText w:val=""/>
      <w:lvlJc w:val="left"/>
      <w:pPr>
        <w:ind w:left="720" w:hanging="360"/>
      </w:pPr>
      <w:rPr>
        <w:rFonts w:ascii="Symbol" w:hAnsi="Symbol"/>
      </w:rPr>
    </w:lvl>
    <w:lvl w:ilvl="7" w:tplc="A952603E">
      <w:start w:val="1"/>
      <w:numFmt w:val="bullet"/>
      <w:lvlText w:val=""/>
      <w:lvlJc w:val="left"/>
      <w:pPr>
        <w:ind w:left="720" w:hanging="360"/>
      </w:pPr>
      <w:rPr>
        <w:rFonts w:ascii="Symbol" w:hAnsi="Symbol"/>
      </w:rPr>
    </w:lvl>
    <w:lvl w:ilvl="8" w:tplc="C93CB70E">
      <w:start w:val="1"/>
      <w:numFmt w:val="bullet"/>
      <w:lvlText w:val=""/>
      <w:lvlJc w:val="left"/>
      <w:pPr>
        <w:ind w:left="720" w:hanging="360"/>
      </w:pPr>
      <w:rPr>
        <w:rFonts w:ascii="Symbol" w:hAnsi="Symbol"/>
      </w:rPr>
    </w:lvl>
  </w:abstractNum>
  <w:num w:numId="1" w16cid:durableId="712389783">
    <w:abstractNumId w:val="1"/>
  </w:num>
  <w:num w:numId="2" w16cid:durableId="1267424215">
    <w:abstractNumId w:val="2"/>
  </w:num>
  <w:num w:numId="3" w16cid:durableId="1841961717">
    <w:abstractNumId w:val="0"/>
  </w:num>
  <w:num w:numId="4" w16cid:durableId="340471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79"/>
    <w:rsid w:val="000107FA"/>
    <w:rsid w:val="00055C80"/>
    <w:rsid w:val="00066929"/>
    <w:rsid w:val="000E3A45"/>
    <w:rsid w:val="000F3AA9"/>
    <w:rsid w:val="00132339"/>
    <w:rsid w:val="001347EA"/>
    <w:rsid w:val="0015605F"/>
    <w:rsid w:val="00167648"/>
    <w:rsid w:val="001B5559"/>
    <w:rsid w:val="001E3105"/>
    <w:rsid w:val="001F1BA5"/>
    <w:rsid w:val="00243F8E"/>
    <w:rsid w:val="0024668B"/>
    <w:rsid w:val="002B5DE7"/>
    <w:rsid w:val="002D3F19"/>
    <w:rsid w:val="002D3F5E"/>
    <w:rsid w:val="00306E07"/>
    <w:rsid w:val="00323368"/>
    <w:rsid w:val="00323ABC"/>
    <w:rsid w:val="0036101E"/>
    <w:rsid w:val="0037422B"/>
    <w:rsid w:val="00383ECB"/>
    <w:rsid w:val="00397112"/>
    <w:rsid w:val="003C7BF1"/>
    <w:rsid w:val="003E4D6A"/>
    <w:rsid w:val="003F7B1F"/>
    <w:rsid w:val="00416562"/>
    <w:rsid w:val="004B218B"/>
    <w:rsid w:val="004B460A"/>
    <w:rsid w:val="00561E8A"/>
    <w:rsid w:val="00610879"/>
    <w:rsid w:val="00622916"/>
    <w:rsid w:val="006328EE"/>
    <w:rsid w:val="00656904"/>
    <w:rsid w:val="006626EB"/>
    <w:rsid w:val="00673163"/>
    <w:rsid w:val="00687767"/>
    <w:rsid w:val="006A143B"/>
    <w:rsid w:val="006A57E6"/>
    <w:rsid w:val="00703752"/>
    <w:rsid w:val="0071174A"/>
    <w:rsid w:val="00787033"/>
    <w:rsid w:val="007C387F"/>
    <w:rsid w:val="007D65B5"/>
    <w:rsid w:val="007F0E61"/>
    <w:rsid w:val="0080345F"/>
    <w:rsid w:val="00806208"/>
    <w:rsid w:val="00843A09"/>
    <w:rsid w:val="008525B4"/>
    <w:rsid w:val="00855DA5"/>
    <w:rsid w:val="0086436F"/>
    <w:rsid w:val="008D5D20"/>
    <w:rsid w:val="008E2109"/>
    <w:rsid w:val="008E29FD"/>
    <w:rsid w:val="00920470"/>
    <w:rsid w:val="00940353"/>
    <w:rsid w:val="009624FE"/>
    <w:rsid w:val="00972C12"/>
    <w:rsid w:val="00A52E86"/>
    <w:rsid w:val="00A7221B"/>
    <w:rsid w:val="00A96D5A"/>
    <w:rsid w:val="00AB3208"/>
    <w:rsid w:val="00AB6618"/>
    <w:rsid w:val="00AD2FE1"/>
    <w:rsid w:val="00AE243F"/>
    <w:rsid w:val="00B14B4C"/>
    <w:rsid w:val="00B74BB5"/>
    <w:rsid w:val="00BE134E"/>
    <w:rsid w:val="00C42839"/>
    <w:rsid w:val="00C4714E"/>
    <w:rsid w:val="00C802E8"/>
    <w:rsid w:val="00C81D4B"/>
    <w:rsid w:val="00D31BCF"/>
    <w:rsid w:val="00D80E41"/>
    <w:rsid w:val="00D8356F"/>
    <w:rsid w:val="00DA23E2"/>
    <w:rsid w:val="00DB5AD7"/>
    <w:rsid w:val="00E25347"/>
    <w:rsid w:val="00E26831"/>
    <w:rsid w:val="00E41550"/>
    <w:rsid w:val="00E43080"/>
    <w:rsid w:val="00EC1A4D"/>
    <w:rsid w:val="00ED1BA6"/>
    <w:rsid w:val="00EE7D58"/>
    <w:rsid w:val="00EF06F7"/>
    <w:rsid w:val="00EF1377"/>
    <w:rsid w:val="00F32D3D"/>
    <w:rsid w:val="00F92A4B"/>
    <w:rsid w:val="00FA6977"/>
    <w:rsid w:val="00FB0ED0"/>
    <w:rsid w:val="00FB77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2E605"/>
  <w15:docId w15:val="{FA44AC06-9FCC-4693-8FD4-B583C8AC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de-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3F5E"/>
  </w:style>
  <w:style w:type="paragraph" w:styleId="berschrift1">
    <w:name w:val="heading 1"/>
    <w:basedOn w:val="Standard"/>
    <w:next w:val="Standard"/>
    <w:uiPriority w:val="9"/>
    <w:qFormat/>
    <w:rsid w:val="00687767"/>
    <w:pPr>
      <w:keepNext/>
      <w:keepLines/>
      <w:spacing w:before="400" w:after="120" w:line="240" w:lineRule="auto"/>
      <w:outlineLvl w:val="0"/>
    </w:pPr>
    <w:rPr>
      <w:sz w:val="40"/>
      <w:szCs w:val="40"/>
    </w:rPr>
  </w:style>
  <w:style w:type="paragraph" w:styleId="berschrift2">
    <w:name w:val="heading 2"/>
    <w:basedOn w:val="Standard"/>
    <w:next w:val="Standard"/>
    <w:uiPriority w:val="9"/>
    <w:semiHidden/>
    <w:unhideWhenUsed/>
    <w:qFormat/>
    <w:rsid w:val="00687767"/>
    <w:pPr>
      <w:keepNext/>
      <w:keepLines/>
      <w:spacing w:before="320" w:after="80"/>
      <w:outlineLvl w:val="1"/>
    </w:pPr>
    <w:rPr>
      <w:color w:val="434343"/>
      <w:sz w:val="28"/>
      <w:szCs w:val="28"/>
    </w:rPr>
  </w:style>
  <w:style w:type="paragraph" w:styleId="berschrift3">
    <w:name w:val="heading 3"/>
    <w:basedOn w:val="Standard"/>
    <w:next w:val="Standard"/>
    <w:uiPriority w:val="9"/>
    <w:semiHidden/>
    <w:unhideWhenUsed/>
    <w:qFormat/>
    <w:rsid w:val="00687767"/>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rsid w:val="00687767"/>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rsid w:val="00687767"/>
    <w:pPr>
      <w:keepNext/>
      <w:keepLines/>
      <w:spacing w:before="240" w:after="80"/>
      <w:outlineLvl w:val="4"/>
    </w:pPr>
    <w:rPr>
      <w:color w:val="666666"/>
    </w:rPr>
  </w:style>
  <w:style w:type="paragraph" w:styleId="berschrift6">
    <w:name w:val="heading 6"/>
    <w:basedOn w:val="Standard"/>
    <w:next w:val="Standard"/>
    <w:uiPriority w:val="9"/>
    <w:semiHidden/>
    <w:unhideWhenUsed/>
    <w:qFormat/>
    <w:rsid w:val="00687767"/>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rsid w:val="00687767"/>
    <w:tblPr>
      <w:tblCellMar>
        <w:top w:w="0" w:type="dxa"/>
        <w:left w:w="0" w:type="dxa"/>
        <w:bottom w:w="0" w:type="dxa"/>
        <w:right w:w="0" w:type="dxa"/>
      </w:tblCellMar>
    </w:tblPr>
  </w:style>
  <w:style w:type="paragraph" w:styleId="Titel">
    <w:name w:val="Title"/>
    <w:basedOn w:val="Standard"/>
    <w:next w:val="Standard"/>
    <w:uiPriority w:val="10"/>
    <w:qFormat/>
    <w:rsid w:val="00687767"/>
    <w:pPr>
      <w:keepNext/>
      <w:keepLines/>
      <w:spacing w:after="60"/>
    </w:pPr>
    <w:rPr>
      <w:sz w:val="52"/>
      <w:szCs w:val="52"/>
    </w:rPr>
  </w:style>
  <w:style w:type="paragraph" w:styleId="Untertitel">
    <w:name w:val="Subtitle"/>
    <w:basedOn w:val="Standard"/>
    <w:next w:val="Standard"/>
    <w:uiPriority w:val="11"/>
    <w:qFormat/>
    <w:rsid w:val="00687767"/>
    <w:pPr>
      <w:keepNext/>
      <w:keepLines/>
      <w:spacing w:after="320"/>
    </w:pPr>
    <w:rPr>
      <w:color w:val="666666"/>
      <w:sz w:val="30"/>
      <w:szCs w:val="30"/>
    </w:rPr>
  </w:style>
  <w:style w:type="paragraph" w:styleId="Kommentartext">
    <w:name w:val="annotation text"/>
    <w:basedOn w:val="Standard"/>
    <w:link w:val="KommentartextZchn"/>
    <w:uiPriority w:val="99"/>
    <w:unhideWhenUsed/>
    <w:rsid w:val="00687767"/>
    <w:pPr>
      <w:spacing w:line="240" w:lineRule="auto"/>
    </w:pPr>
    <w:rPr>
      <w:sz w:val="20"/>
      <w:szCs w:val="20"/>
    </w:rPr>
  </w:style>
  <w:style w:type="character" w:customStyle="1" w:styleId="KommentartextZchn">
    <w:name w:val="Kommentartext Zchn"/>
    <w:basedOn w:val="Absatz-Standardschriftart"/>
    <w:link w:val="Kommentartext"/>
    <w:uiPriority w:val="99"/>
    <w:rsid w:val="00687767"/>
    <w:rPr>
      <w:sz w:val="20"/>
      <w:szCs w:val="20"/>
    </w:rPr>
  </w:style>
  <w:style w:type="character" w:styleId="Kommentarzeichen">
    <w:name w:val="annotation reference"/>
    <w:basedOn w:val="Absatz-Standardschriftart"/>
    <w:uiPriority w:val="99"/>
    <w:semiHidden/>
    <w:unhideWhenUsed/>
    <w:rsid w:val="00687767"/>
    <w:rPr>
      <w:sz w:val="16"/>
      <w:szCs w:val="16"/>
    </w:rPr>
  </w:style>
  <w:style w:type="paragraph" w:styleId="Sprechblasentext">
    <w:name w:val="Balloon Text"/>
    <w:basedOn w:val="Standard"/>
    <w:link w:val="SprechblasentextZchn"/>
    <w:uiPriority w:val="99"/>
    <w:semiHidden/>
    <w:unhideWhenUsed/>
    <w:rsid w:val="001347E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47EA"/>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C4714E"/>
    <w:rPr>
      <w:b/>
      <w:bCs/>
    </w:rPr>
  </w:style>
  <w:style w:type="character" w:customStyle="1" w:styleId="KommentarthemaZchn">
    <w:name w:val="Kommentarthema Zchn"/>
    <w:basedOn w:val="KommentartextZchn"/>
    <w:link w:val="Kommentarthema"/>
    <w:uiPriority w:val="99"/>
    <w:semiHidden/>
    <w:rsid w:val="00C4714E"/>
    <w:rPr>
      <w:b/>
      <w:bCs/>
      <w:sz w:val="20"/>
      <w:szCs w:val="20"/>
    </w:rPr>
  </w:style>
  <w:style w:type="paragraph" w:styleId="Kopfzeile">
    <w:name w:val="header"/>
    <w:basedOn w:val="Standard"/>
    <w:link w:val="KopfzeileZchn"/>
    <w:uiPriority w:val="99"/>
    <w:unhideWhenUsed/>
    <w:rsid w:val="00C4714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4714E"/>
  </w:style>
  <w:style w:type="paragraph" w:styleId="Fuzeile">
    <w:name w:val="footer"/>
    <w:basedOn w:val="Standard"/>
    <w:link w:val="FuzeileZchn"/>
    <w:uiPriority w:val="99"/>
    <w:unhideWhenUsed/>
    <w:rsid w:val="00C4714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4714E"/>
  </w:style>
  <w:style w:type="table" w:customStyle="1" w:styleId="Tabellenraster2">
    <w:name w:val="Tabellenraster2"/>
    <w:basedOn w:val="NormaleTabelle"/>
    <w:next w:val="Tabellenraster"/>
    <w:uiPriority w:val="59"/>
    <w:rsid w:val="002D3F5E"/>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2D3F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D3F5E"/>
    <w:rPr>
      <w:color w:val="0000FF" w:themeColor="hyperlink"/>
      <w:u w:val="single"/>
    </w:rPr>
  </w:style>
  <w:style w:type="character" w:customStyle="1" w:styleId="NichtaufgelsteErwhnung1">
    <w:name w:val="Nicht aufgelöste Erwähnung1"/>
    <w:basedOn w:val="Absatz-Standardschriftart"/>
    <w:uiPriority w:val="99"/>
    <w:semiHidden/>
    <w:unhideWhenUsed/>
    <w:rsid w:val="002D3F5E"/>
    <w:rPr>
      <w:color w:val="605E5C"/>
      <w:shd w:val="clear" w:color="auto" w:fill="E1DFDD"/>
    </w:rPr>
  </w:style>
  <w:style w:type="paragraph" w:styleId="Listenabsatz">
    <w:name w:val="List Paragraph"/>
    <w:basedOn w:val="Standard"/>
    <w:uiPriority w:val="34"/>
    <w:qFormat/>
    <w:rsid w:val="00323368"/>
    <w:pPr>
      <w:spacing w:line="240" w:lineRule="auto"/>
      <w:ind w:left="720"/>
      <w:contextualSpacing/>
    </w:pPr>
    <w:rPr>
      <w:rFonts w:ascii="Times New Roman" w:eastAsia="Times New Roman" w:hAnsi="Times New Roman" w:cs="Times New Roman"/>
      <w:sz w:val="24"/>
      <w:szCs w:val="24"/>
      <w:lang w:eastAsia="de-DE"/>
    </w:rPr>
  </w:style>
  <w:style w:type="paragraph" w:styleId="berarbeitung">
    <w:name w:val="Revision"/>
    <w:hidden/>
    <w:uiPriority w:val="99"/>
    <w:semiHidden/>
    <w:rsid w:val="00843A09"/>
    <w:pPr>
      <w:spacing w:line="240" w:lineRule="auto"/>
    </w:pPr>
  </w:style>
  <w:style w:type="character" w:styleId="NichtaufgelsteErwhnung">
    <w:name w:val="Unresolved Mention"/>
    <w:basedOn w:val="Absatz-Standardschriftart"/>
    <w:uiPriority w:val="99"/>
    <w:semiHidden/>
    <w:unhideWhenUsed/>
    <w:rsid w:val="00803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91">
      <w:bodyDiv w:val="1"/>
      <w:marLeft w:val="0"/>
      <w:marRight w:val="0"/>
      <w:marTop w:val="0"/>
      <w:marBottom w:val="0"/>
      <w:divBdr>
        <w:top w:val="none" w:sz="0" w:space="0" w:color="auto"/>
        <w:left w:val="none" w:sz="0" w:space="0" w:color="auto"/>
        <w:bottom w:val="none" w:sz="0" w:space="0" w:color="auto"/>
        <w:right w:val="none" w:sz="0" w:space="0" w:color="auto"/>
      </w:divBdr>
    </w:div>
    <w:div w:id="696388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s.com/en/company/media/publications/web-magazine" TargetMode="External"/><Relationship Id="rId13" Type="http://schemas.openxmlformats.org/officeDocument/2006/relationships/hyperlink" Target="mailto:eileen.rossmann@%0dmmb-media.de%0d" TargetMode="External"/><Relationship Id="rId3" Type="http://schemas.openxmlformats.org/officeDocument/2006/relationships/settings" Target="settings.xml"/><Relationship Id="rId7" Type="http://schemas.openxmlformats.org/officeDocument/2006/relationships/hyperlink" Target="https://www.khs.com/en/company/media" TargetMode="External"/><Relationship Id="rId12" Type="http://schemas.openxmlformats.org/officeDocument/2006/relationships/hyperlink" Target="mailto:eileen.rossmann@%0dmmb-media.de%0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s.com/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esse@khs.com%0d" TargetMode="External"/><Relationship Id="rId4" Type="http://schemas.openxmlformats.org/officeDocument/2006/relationships/webSettings" Target="webSettings.xml"/><Relationship Id="rId9" Type="http://schemas.openxmlformats.org/officeDocument/2006/relationships/hyperlink" Target="https://KHS.dphoto.com/album/6ny9sy" TargetMode="External"/><Relationship Id="rId14" Type="http://schemas.openxmlformats.org/officeDocument/2006/relationships/hyperlink" Target="https://www.khs.com/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4410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dc:creator>
  <cp:lastModifiedBy>Lisa Dlugosch</cp:lastModifiedBy>
  <cp:revision>4</cp:revision>
  <cp:lastPrinted>2024-11-21T14:59:00Z</cp:lastPrinted>
  <dcterms:created xsi:type="dcterms:W3CDTF">2024-11-21T14:51:00Z</dcterms:created>
  <dcterms:modified xsi:type="dcterms:W3CDTF">2024-11-21T15:13:00Z</dcterms:modified>
</cp:coreProperties>
</file>