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7AEA9" w14:textId="77777777" w:rsidR="00EF1377" w:rsidRDefault="00EF1377" w:rsidP="00323368">
      <w:pPr>
        <w:spacing w:line="360" w:lineRule="auto"/>
        <w:outlineLvl w:val="0"/>
        <w:rPr>
          <w:b/>
          <w:sz w:val="28"/>
          <w:szCs w:val="28"/>
          <w:lang w:val="de-DE"/>
        </w:rPr>
      </w:pPr>
    </w:p>
    <w:p w14:paraId="7FC4713E" w14:textId="77777777" w:rsidR="00EF1377" w:rsidRDefault="00EF1377" w:rsidP="00323368">
      <w:pPr>
        <w:spacing w:line="360" w:lineRule="auto"/>
        <w:outlineLvl w:val="0"/>
        <w:rPr>
          <w:b/>
          <w:sz w:val="28"/>
          <w:szCs w:val="28"/>
          <w:lang w:val="de-DE"/>
        </w:rPr>
      </w:pPr>
    </w:p>
    <w:p w14:paraId="2E394E49" w14:textId="77777777" w:rsidR="00323368" w:rsidRPr="00323368" w:rsidRDefault="00323368" w:rsidP="00323368">
      <w:pPr>
        <w:spacing w:line="360" w:lineRule="auto"/>
        <w:outlineLvl w:val="0"/>
        <w:rPr>
          <w:b/>
          <w:sz w:val="28"/>
          <w:szCs w:val="28"/>
          <w:lang w:val="de-DE"/>
        </w:rPr>
      </w:pPr>
      <w:r w:rsidRPr="00323368">
        <w:rPr>
          <w:b/>
          <w:sz w:val="28"/>
          <w:szCs w:val="28"/>
          <w:lang w:val="de-DE"/>
        </w:rPr>
        <w:t>PRESSEMITTEILUNG</w:t>
      </w:r>
    </w:p>
    <w:p w14:paraId="677D1C9C" w14:textId="77777777" w:rsidR="00323368" w:rsidRPr="00323368" w:rsidRDefault="00323368" w:rsidP="00323368">
      <w:pPr>
        <w:spacing w:line="360" w:lineRule="auto"/>
        <w:outlineLvl w:val="0"/>
        <w:rPr>
          <w:lang w:val="de-DE"/>
        </w:rPr>
      </w:pPr>
    </w:p>
    <w:p w14:paraId="45BF818F" w14:textId="77777777" w:rsidR="00323368" w:rsidRPr="00323368" w:rsidRDefault="00323368" w:rsidP="00323368">
      <w:pPr>
        <w:spacing w:line="360" w:lineRule="auto"/>
        <w:outlineLvl w:val="0"/>
        <w:rPr>
          <w:lang w:val="de-DE"/>
        </w:rPr>
      </w:pPr>
      <w:r w:rsidRPr="00323368">
        <w:rPr>
          <w:lang w:val="de-DE"/>
        </w:rPr>
        <w:t>Unternehmen</w:t>
      </w:r>
    </w:p>
    <w:p w14:paraId="5EDA3293" w14:textId="77777777" w:rsidR="00323368" w:rsidRPr="00323368" w:rsidRDefault="00323368" w:rsidP="00323368">
      <w:pPr>
        <w:spacing w:line="360" w:lineRule="auto"/>
        <w:rPr>
          <w:smallCaps/>
          <w:lang w:val="de-DE"/>
        </w:rPr>
      </w:pPr>
    </w:p>
    <w:p w14:paraId="73D31341" w14:textId="77777777" w:rsidR="00C42839" w:rsidRPr="0036101E" w:rsidRDefault="00C42839" w:rsidP="00C42839">
      <w:pPr>
        <w:spacing w:line="360" w:lineRule="auto"/>
        <w:rPr>
          <w:b/>
          <w:bCs/>
          <w:color w:val="000000" w:themeColor="text1"/>
          <w:spacing w:val="-2"/>
          <w:sz w:val="32"/>
          <w:szCs w:val="32"/>
          <w:lang w:val="de-DE"/>
        </w:rPr>
      </w:pPr>
    </w:p>
    <w:p w14:paraId="0396AD5D" w14:textId="77777777" w:rsidR="00E25347" w:rsidRDefault="00C42839" w:rsidP="00C42839">
      <w:pPr>
        <w:spacing w:line="360" w:lineRule="auto"/>
        <w:rPr>
          <w:b/>
          <w:bCs/>
          <w:color w:val="000000" w:themeColor="text1"/>
          <w:spacing w:val="-2"/>
          <w:sz w:val="32"/>
          <w:szCs w:val="32"/>
          <w:lang w:val="de-DE"/>
        </w:rPr>
      </w:pPr>
      <w:r w:rsidRPr="0036101E">
        <w:rPr>
          <w:b/>
          <w:bCs/>
          <w:color w:val="000000" w:themeColor="text1"/>
          <w:spacing w:val="-2"/>
          <w:sz w:val="32"/>
          <w:szCs w:val="32"/>
          <w:lang w:val="de-DE"/>
        </w:rPr>
        <w:t>KHS Gruppe erweitert Kompetenz im Flaschenhandlin</w:t>
      </w:r>
      <w:r w:rsidR="007C387F" w:rsidRPr="0036101E">
        <w:rPr>
          <w:b/>
          <w:bCs/>
          <w:color w:val="000000" w:themeColor="text1"/>
          <w:spacing w:val="-2"/>
          <w:sz w:val="32"/>
          <w:szCs w:val="32"/>
          <w:lang w:val="de-DE"/>
        </w:rPr>
        <w:t>g</w:t>
      </w:r>
      <w:r w:rsidRPr="0036101E">
        <w:rPr>
          <w:b/>
          <w:bCs/>
          <w:color w:val="000000" w:themeColor="text1"/>
          <w:spacing w:val="-2"/>
          <w:sz w:val="32"/>
          <w:szCs w:val="32"/>
          <w:lang w:val="de-DE"/>
        </w:rPr>
        <w:t xml:space="preserve"> </w:t>
      </w:r>
    </w:p>
    <w:p w14:paraId="468568EE" w14:textId="77777777" w:rsidR="00C42839" w:rsidRPr="0036101E" w:rsidRDefault="00EF06F7" w:rsidP="00C42839">
      <w:pPr>
        <w:spacing w:line="360" w:lineRule="auto"/>
        <w:rPr>
          <w:b/>
          <w:bCs/>
          <w:color w:val="000000" w:themeColor="text1"/>
          <w:spacing w:val="-2"/>
          <w:sz w:val="32"/>
          <w:szCs w:val="32"/>
          <w:lang w:val="de-DE"/>
        </w:rPr>
      </w:pPr>
      <w:r w:rsidRPr="00EF06F7">
        <w:rPr>
          <w:b/>
          <w:bCs/>
          <w:color w:val="000000" w:themeColor="text1"/>
          <w:spacing w:val="-2"/>
          <w:sz w:val="32"/>
          <w:szCs w:val="32"/>
          <w:lang w:val="de-DE"/>
        </w:rPr>
        <w:t>durch Beteiligung an Tyrolon</w:t>
      </w:r>
    </w:p>
    <w:p w14:paraId="07174962" w14:textId="77777777" w:rsidR="00C42839" w:rsidRPr="00E41550" w:rsidRDefault="00C42839" w:rsidP="00E41550">
      <w:pPr>
        <w:pStyle w:val="Listenabsatz"/>
        <w:spacing w:line="360" w:lineRule="auto"/>
        <w:ind w:left="643"/>
        <w:rPr>
          <w:rFonts w:ascii="Arial" w:hAnsi="Arial" w:cs="Arial"/>
        </w:rPr>
      </w:pPr>
    </w:p>
    <w:p w14:paraId="2366DCB1" w14:textId="77777777" w:rsidR="00610879" w:rsidRPr="00E41550" w:rsidRDefault="00C42839" w:rsidP="00C42839">
      <w:pPr>
        <w:pStyle w:val="Listenabsatz"/>
        <w:numPr>
          <w:ilvl w:val="0"/>
          <w:numId w:val="1"/>
        </w:numPr>
        <w:spacing w:line="360" w:lineRule="auto"/>
        <w:ind w:left="643"/>
        <w:rPr>
          <w:rFonts w:ascii="Arial" w:hAnsi="Arial" w:cs="Arial"/>
        </w:rPr>
      </w:pPr>
      <w:r w:rsidRPr="00E41550">
        <w:rPr>
          <w:rFonts w:ascii="Arial" w:hAnsi="Arial" w:cs="Arial"/>
        </w:rPr>
        <w:t>KHS wird Mehrheitseigner</w:t>
      </w:r>
      <w:r w:rsidR="004B460A">
        <w:rPr>
          <w:rFonts w:ascii="Arial" w:hAnsi="Arial" w:cs="Arial"/>
        </w:rPr>
        <w:t xml:space="preserve"> des österreichischen Unternehmens</w:t>
      </w:r>
    </w:p>
    <w:p w14:paraId="3C2D2C98" w14:textId="77777777" w:rsidR="00E41550" w:rsidRPr="00E41550" w:rsidRDefault="00C42839" w:rsidP="00E41550">
      <w:pPr>
        <w:pStyle w:val="Listenabsatz"/>
        <w:numPr>
          <w:ilvl w:val="0"/>
          <w:numId w:val="1"/>
        </w:numPr>
        <w:spacing w:line="360" w:lineRule="auto"/>
        <w:ind w:left="643"/>
        <w:rPr>
          <w:rFonts w:ascii="Arial" w:hAnsi="Arial" w:cs="Arial"/>
        </w:rPr>
      </w:pPr>
      <w:r w:rsidRPr="00C42839">
        <w:rPr>
          <w:rFonts w:ascii="Arial" w:hAnsi="Arial" w:cs="Arial"/>
        </w:rPr>
        <w:t>Tyrolon</w:t>
      </w:r>
      <w:r w:rsidR="004B460A">
        <w:rPr>
          <w:rFonts w:ascii="Arial" w:hAnsi="Arial" w:cs="Arial"/>
        </w:rPr>
        <w:t xml:space="preserve"> ist</w:t>
      </w:r>
      <w:r w:rsidRPr="00E41550">
        <w:rPr>
          <w:rFonts w:ascii="Arial" w:hAnsi="Arial" w:cs="Arial"/>
        </w:rPr>
        <w:t xml:space="preserve"> </w:t>
      </w:r>
      <w:r w:rsidR="004B460A" w:rsidRPr="00323ABC">
        <w:rPr>
          <w:rFonts w:ascii="Arial" w:hAnsi="Arial" w:cs="Arial"/>
        </w:rPr>
        <w:t xml:space="preserve">Spezialist </w:t>
      </w:r>
      <w:r w:rsidR="00E41550" w:rsidRPr="00E41550">
        <w:rPr>
          <w:rFonts w:ascii="Arial" w:hAnsi="Arial" w:cs="Arial"/>
        </w:rPr>
        <w:t xml:space="preserve">bei </w:t>
      </w:r>
      <w:r w:rsidRPr="00E41550">
        <w:rPr>
          <w:rFonts w:ascii="Arial" w:hAnsi="Arial" w:cs="Arial"/>
        </w:rPr>
        <w:t>aktiven Greifern für</w:t>
      </w:r>
      <w:r w:rsidR="00E41550" w:rsidRPr="00E41550">
        <w:rPr>
          <w:rFonts w:ascii="Arial" w:hAnsi="Arial" w:cs="Arial"/>
        </w:rPr>
        <w:t xml:space="preserve"> F</w:t>
      </w:r>
      <w:r w:rsidRPr="00E41550">
        <w:rPr>
          <w:rFonts w:ascii="Arial" w:hAnsi="Arial" w:cs="Arial"/>
        </w:rPr>
        <w:t>laschen</w:t>
      </w:r>
    </w:p>
    <w:p w14:paraId="2C14A933" w14:textId="77777777" w:rsidR="00323368" w:rsidRPr="00E41550" w:rsidRDefault="00E41550" w:rsidP="00E41550">
      <w:pPr>
        <w:pStyle w:val="Listenabsatz"/>
        <w:numPr>
          <w:ilvl w:val="0"/>
          <w:numId w:val="1"/>
        </w:numPr>
        <w:spacing w:line="360" w:lineRule="auto"/>
        <w:ind w:left="643"/>
        <w:rPr>
          <w:rFonts w:ascii="Arial" w:hAnsi="Arial" w:cs="Arial"/>
        </w:rPr>
      </w:pPr>
      <w:r>
        <w:rPr>
          <w:rFonts w:ascii="Arial" w:hAnsi="Arial" w:cs="Arial"/>
        </w:rPr>
        <w:t>Neue Optionen für l</w:t>
      </w:r>
      <w:r w:rsidRPr="00E41550">
        <w:rPr>
          <w:rFonts w:ascii="Arial" w:hAnsi="Arial" w:cs="Arial"/>
        </w:rPr>
        <w:t xml:space="preserve">eistungsstarke PET- und Glaslinien </w:t>
      </w:r>
    </w:p>
    <w:p w14:paraId="2FABC52C" w14:textId="77777777" w:rsidR="00323368" w:rsidRDefault="00323368" w:rsidP="00323368">
      <w:pPr>
        <w:tabs>
          <w:tab w:val="left" w:pos="1055"/>
        </w:tabs>
        <w:spacing w:line="360" w:lineRule="auto"/>
        <w:rPr>
          <w:b/>
          <w:bCs/>
          <w:sz w:val="24"/>
          <w:szCs w:val="24"/>
          <w:lang w:val="de-DE"/>
        </w:rPr>
      </w:pPr>
    </w:p>
    <w:p w14:paraId="6BB7F2F0" w14:textId="77777777" w:rsidR="00E41550" w:rsidRDefault="002D3F5E" w:rsidP="00323368">
      <w:pPr>
        <w:tabs>
          <w:tab w:val="left" w:pos="1055"/>
        </w:tabs>
        <w:spacing w:line="360" w:lineRule="auto"/>
        <w:rPr>
          <w:b/>
          <w:bCs/>
          <w:sz w:val="24"/>
          <w:szCs w:val="24"/>
          <w:lang w:val="de-DE"/>
        </w:rPr>
      </w:pPr>
      <w:r w:rsidRPr="00323368">
        <w:rPr>
          <w:b/>
          <w:bCs/>
          <w:sz w:val="24"/>
          <w:szCs w:val="24"/>
          <w:lang w:val="de-DE"/>
        </w:rPr>
        <w:t>Dortmund</w:t>
      </w:r>
      <w:r w:rsidR="00C42839">
        <w:rPr>
          <w:b/>
          <w:bCs/>
          <w:sz w:val="24"/>
          <w:szCs w:val="24"/>
          <w:lang w:val="de-DE"/>
        </w:rPr>
        <w:t xml:space="preserve"> </w:t>
      </w:r>
      <w:r w:rsidR="00561E8A">
        <w:rPr>
          <w:b/>
          <w:bCs/>
          <w:sz w:val="24"/>
          <w:szCs w:val="24"/>
          <w:lang w:val="de-DE"/>
        </w:rPr>
        <w:t>/</w:t>
      </w:r>
      <w:r w:rsidR="00C42839" w:rsidRPr="0036101E">
        <w:rPr>
          <w:lang w:val="de-DE"/>
        </w:rPr>
        <w:t xml:space="preserve"> </w:t>
      </w:r>
      <w:r w:rsidR="00C42839" w:rsidRPr="0036101E">
        <w:rPr>
          <w:b/>
          <w:bCs/>
          <w:sz w:val="24"/>
          <w:szCs w:val="24"/>
          <w:lang w:val="de-DE"/>
        </w:rPr>
        <w:t>Hochfilzen (Österreich)</w:t>
      </w:r>
      <w:r w:rsidR="001347EA" w:rsidRPr="00323368">
        <w:rPr>
          <w:b/>
          <w:bCs/>
          <w:sz w:val="24"/>
          <w:szCs w:val="24"/>
          <w:lang w:val="de-DE"/>
        </w:rPr>
        <w:t xml:space="preserve">, </w:t>
      </w:r>
      <w:r w:rsidR="00787033" w:rsidRPr="00787033">
        <w:rPr>
          <w:b/>
          <w:bCs/>
          <w:sz w:val="24"/>
          <w:szCs w:val="24"/>
          <w:lang w:val="de-DE"/>
        </w:rPr>
        <w:t>25</w:t>
      </w:r>
      <w:r w:rsidR="00C42839" w:rsidRPr="00787033">
        <w:rPr>
          <w:b/>
          <w:bCs/>
          <w:sz w:val="24"/>
          <w:szCs w:val="24"/>
          <w:lang w:val="de-DE"/>
        </w:rPr>
        <w:t>.</w:t>
      </w:r>
      <w:r w:rsidR="006A143B" w:rsidRPr="00787033">
        <w:rPr>
          <w:b/>
          <w:bCs/>
          <w:sz w:val="24"/>
          <w:szCs w:val="24"/>
          <w:lang w:val="de-DE"/>
        </w:rPr>
        <w:t>11</w:t>
      </w:r>
      <w:r w:rsidR="00C42839" w:rsidRPr="00787033">
        <w:rPr>
          <w:b/>
          <w:bCs/>
          <w:sz w:val="24"/>
          <w:szCs w:val="24"/>
          <w:lang w:val="de-DE"/>
        </w:rPr>
        <w:t>.2024</w:t>
      </w:r>
      <w:r w:rsidR="001347EA" w:rsidRPr="00323368">
        <w:rPr>
          <w:sz w:val="24"/>
          <w:szCs w:val="24"/>
          <w:lang w:val="de-DE"/>
        </w:rPr>
        <w:t xml:space="preserve"> </w:t>
      </w:r>
      <w:r w:rsidR="001347EA" w:rsidRPr="00323368">
        <w:rPr>
          <w:b/>
          <w:bCs/>
          <w:sz w:val="24"/>
          <w:szCs w:val="24"/>
          <w:lang w:val="de-DE"/>
        </w:rPr>
        <w:t xml:space="preserve">– </w:t>
      </w:r>
      <w:r w:rsidR="00C42839">
        <w:rPr>
          <w:b/>
          <w:bCs/>
          <w:sz w:val="24"/>
          <w:szCs w:val="24"/>
          <w:lang w:val="de-DE"/>
        </w:rPr>
        <w:t xml:space="preserve">Die KHS Gruppe erweitert ihre Kompetenz </w:t>
      </w:r>
      <w:r w:rsidR="00E41550">
        <w:rPr>
          <w:b/>
          <w:bCs/>
          <w:sz w:val="24"/>
          <w:szCs w:val="24"/>
          <w:lang w:val="de-DE"/>
        </w:rPr>
        <w:t>beim Handling von PET- und Glasflaschen</w:t>
      </w:r>
      <w:r w:rsidR="003F7B1F">
        <w:rPr>
          <w:b/>
          <w:bCs/>
          <w:sz w:val="24"/>
          <w:szCs w:val="24"/>
          <w:lang w:val="de-DE"/>
        </w:rPr>
        <w:t xml:space="preserve"> m</w:t>
      </w:r>
      <w:r w:rsidR="00E41550">
        <w:rPr>
          <w:b/>
          <w:bCs/>
          <w:sz w:val="24"/>
          <w:szCs w:val="24"/>
          <w:lang w:val="de-DE"/>
        </w:rPr>
        <w:t xml:space="preserve">it der Mehrheitsbeteiligung an der </w:t>
      </w:r>
      <w:r w:rsidR="00E41550" w:rsidRPr="00E41550">
        <w:rPr>
          <w:b/>
          <w:bCs/>
          <w:sz w:val="24"/>
          <w:szCs w:val="24"/>
          <w:lang w:val="de-DE"/>
        </w:rPr>
        <w:t>Tyrolon-Schulnig GmbH</w:t>
      </w:r>
      <w:r w:rsidR="003F7B1F">
        <w:rPr>
          <w:b/>
          <w:bCs/>
          <w:sz w:val="24"/>
          <w:szCs w:val="24"/>
          <w:lang w:val="de-DE"/>
        </w:rPr>
        <w:t>. Schon jetzt kommt d</w:t>
      </w:r>
      <w:r w:rsidR="004B460A">
        <w:rPr>
          <w:b/>
          <w:bCs/>
          <w:sz w:val="24"/>
          <w:szCs w:val="24"/>
          <w:lang w:val="de-DE"/>
        </w:rPr>
        <w:t xml:space="preserve">as Know-how </w:t>
      </w:r>
      <w:r w:rsidR="003F7B1F" w:rsidRPr="003F7B1F">
        <w:rPr>
          <w:b/>
          <w:bCs/>
          <w:sz w:val="24"/>
          <w:szCs w:val="24"/>
          <w:lang w:val="de-DE"/>
        </w:rPr>
        <w:t xml:space="preserve">von Tyrolon in </w:t>
      </w:r>
      <w:r w:rsidR="00843A09">
        <w:rPr>
          <w:b/>
          <w:bCs/>
          <w:sz w:val="24"/>
          <w:szCs w:val="24"/>
          <w:lang w:val="de-DE"/>
        </w:rPr>
        <w:t xml:space="preserve">KHS-Linien erfolgreich </w:t>
      </w:r>
      <w:r w:rsidR="003F7B1F" w:rsidRPr="003F7B1F">
        <w:rPr>
          <w:b/>
          <w:bCs/>
          <w:sz w:val="24"/>
          <w:szCs w:val="24"/>
          <w:lang w:val="de-DE"/>
        </w:rPr>
        <w:t>zum Einsatz</w:t>
      </w:r>
      <w:r w:rsidR="003F7B1F">
        <w:rPr>
          <w:b/>
          <w:bCs/>
          <w:sz w:val="24"/>
          <w:szCs w:val="24"/>
          <w:lang w:val="de-DE"/>
        </w:rPr>
        <w:t xml:space="preserve">, ab sofort werden die </w:t>
      </w:r>
      <w:r w:rsidR="00E41550">
        <w:rPr>
          <w:b/>
          <w:bCs/>
          <w:sz w:val="24"/>
          <w:szCs w:val="24"/>
          <w:lang w:val="de-DE"/>
        </w:rPr>
        <w:t xml:space="preserve">etablierten Lösungen wie </w:t>
      </w:r>
      <w:r w:rsidR="00E41550" w:rsidRPr="0036101E">
        <w:rPr>
          <w:b/>
          <w:bCs/>
          <w:sz w:val="24"/>
          <w:szCs w:val="24"/>
          <w:lang w:val="de-DE"/>
        </w:rPr>
        <w:t>Transportstern</w:t>
      </w:r>
      <w:r w:rsidR="00E41550" w:rsidRPr="00E41550">
        <w:rPr>
          <w:b/>
          <w:bCs/>
          <w:sz w:val="24"/>
          <w:szCs w:val="24"/>
          <w:lang w:val="de-DE"/>
        </w:rPr>
        <w:t xml:space="preserve"> </w:t>
      </w:r>
      <w:r w:rsidR="00E41550">
        <w:rPr>
          <w:b/>
          <w:bCs/>
          <w:sz w:val="24"/>
          <w:szCs w:val="24"/>
          <w:lang w:val="de-DE"/>
        </w:rPr>
        <w:t xml:space="preserve">und </w:t>
      </w:r>
      <w:r w:rsidR="00E41550" w:rsidRPr="00E41550">
        <w:rPr>
          <w:b/>
          <w:bCs/>
          <w:sz w:val="24"/>
          <w:szCs w:val="24"/>
          <w:lang w:val="de-DE"/>
        </w:rPr>
        <w:t>Neckklammern-System</w:t>
      </w:r>
      <w:r w:rsidR="00E41550">
        <w:rPr>
          <w:b/>
          <w:bCs/>
          <w:sz w:val="24"/>
          <w:szCs w:val="24"/>
          <w:lang w:val="de-DE"/>
        </w:rPr>
        <w:t xml:space="preserve"> gemeinsam weiterentwickelt.</w:t>
      </w:r>
    </w:p>
    <w:p w14:paraId="0AEFC5BF" w14:textId="77777777" w:rsidR="00E41550" w:rsidRDefault="00E41550" w:rsidP="00323368">
      <w:pPr>
        <w:tabs>
          <w:tab w:val="left" w:pos="1055"/>
        </w:tabs>
        <w:spacing w:line="360" w:lineRule="auto"/>
        <w:rPr>
          <w:b/>
          <w:bCs/>
          <w:sz w:val="24"/>
          <w:szCs w:val="24"/>
          <w:lang w:val="de-DE"/>
        </w:rPr>
      </w:pPr>
    </w:p>
    <w:p w14:paraId="2B81DADF" w14:textId="77777777" w:rsidR="00C802E8" w:rsidRDefault="003F7B1F" w:rsidP="00323368">
      <w:pPr>
        <w:tabs>
          <w:tab w:val="left" w:pos="1055"/>
        </w:tabs>
        <w:spacing w:line="360" w:lineRule="auto"/>
        <w:rPr>
          <w:sz w:val="24"/>
          <w:szCs w:val="24"/>
          <w:lang w:val="de-DE"/>
        </w:rPr>
      </w:pPr>
      <w:r>
        <w:rPr>
          <w:sz w:val="24"/>
          <w:szCs w:val="24"/>
          <w:lang w:val="de-DE"/>
        </w:rPr>
        <w:t xml:space="preserve">Ob </w:t>
      </w:r>
      <w:r w:rsidR="00AD2FE1">
        <w:rPr>
          <w:sz w:val="24"/>
          <w:szCs w:val="24"/>
          <w:lang w:val="de-DE"/>
        </w:rPr>
        <w:t xml:space="preserve">für die </w:t>
      </w:r>
      <w:r>
        <w:rPr>
          <w:sz w:val="24"/>
          <w:szCs w:val="24"/>
          <w:lang w:val="de-DE"/>
        </w:rPr>
        <w:t xml:space="preserve">neue Linie oder als Nachrüstpaket für bestehende Maschinen – die </w:t>
      </w:r>
      <w:r w:rsidR="004B460A">
        <w:rPr>
          <w:sz w:val="24"/>
          <w:szCs w:val="24"/>
          <w:lang w:val="de-DE"/>
        </w:rPr>
        <w:t xml:space="preserve">Technik </w:t>
      </w:r>
      <w:r>
        <w:rPr>
          <w:sz w:val="24"/>
          <w:szCs w:val="24"/>
          <w:lang w:val="de-DE"/>
        </w:rPr>
        <w:t>von Tyrolon für den Flaschentransport zähl</w:t>
      </w:r>
      <w:r w:rsidR="00383ECB">
        <w:rPr>
          <w:sz w:val="24"/>
          <w:szCs w:val="24"/>
          <w:lang w:val="de-DE"/>
        </w:rPr>
        <w:t>t</w:t>
      </w:r>
      <w:r>
        <w:rPr>
          <w:sz w:val="24"/>
          <w:szCs w:val="24"/>
          <w:lang w:val="de-DE"/>
        </w:rPr>
        <w:t xml:space="preserve"> weltweit zur Spitze hinsichtlich </w:t>
      </w:r>
      <w:r w:rsidRPr="003F7B1F">
        <w:rPr>
          <w:sz w:val="24"/>
          <w:szCs w:val="24"/>
          <w:lang w:val="de-DE"/>
        </w:rPr>
        <w:t>Effizienz, Flexibilität und Arbeitssicherheit</w:t>
      </w:r>
      <w:r>
        <w:rPr>
          <w:sz w:val="24"/>
          <w:szCs w:val="24"/>
          <w:lang w:val="de-DE"/>
        </w:rPr>
        <w:t xml:space="preserve">. Ab sofort findet sich diese Kompetenz </w:t>
      </w:r>
      <w:r w:rsidR="00D80E41">
        <w:rPr>
          <w:sz w:val="24"/>
          <w:szCs w:val="24"/>
          <w:lang w:val="de-DE"/>
        </w:rPr>
        <w:t>unter dem Dach</w:t>
      </w:r>
      <w:r>
        <w:rPr>
          <w:sz w:val="24"/>
          <w:szCs w:val="24"/>
          <w:lang w:val="de-DE"/>
        </w:rPr>
        <w:t xml:space="preserve"> de</w:t>
      </w:r>
      <w:r w:rsidR="00D80E41">
        <w:rPr>
          <w:sz w:val="24"/>
          <w:szCs w:val="24"/>
          <w:lang w:val="de-DE"/>
        </w:rPr>
        <w:t>s ganzheitlichen Systemanbieters</w:t>
      </w:r>
      <w:r>
        <w:rPr>
          <w:sz w:val="24"/>
          <w:szCs w:val="24"/>
          <w:lang w:val="de-DE"/>
        </w:rPr>
        <w:t xml:space="preserve"> KHS</w:t>
      </w:r>
      <w:r w:rsidR="00920470">
        <w:rPr>
          <w:sz w:val="24"/>
          <w:szCs w:val="24"/>
          <w:lang w:val="de-DE"/>
        </w:rPr>
        <w:t xml:space="preserve"> </w:t>
      </w:r>
      <w:r w:rsidR="00D80E41">
        <w:rPr>
          <w:sz w:val="24"/>
          <w:szCs w:val="24"/>
          <w:lang w:val="de-DE"/>
        </w:rPr>
        <w:t>wieder</w:t>
      </w:r>
      <w:r>
        <w:rPr>
          <w:sz w:val="24"/>
          <w:szCs w:val="24"/>
          <w:lang w:val="de-DE"/>
        </w:rPr>
        <w:t>.</w:t>
      </w:r>
    </w:p>
    <w:p w14:paraId="2FB6767A" w14:textId="77777777" w:rsidR="00C802E8" w:rsidRDefault="00C802E8" w:rsidP="00323368">
      <w:pPr>
        <w:tabs>
          <w:tab w:val="left" w:pos="1055"/>
        </w:tabs>
        <w:spacing w:line="360" w:lineRule="auto"/>
        <w:rPr>
          <w:sz w:val="24"/>
          <w:szCs w:val="24"/>
          <w:lang w:val="de-DE"/>
        </w:rPr>
      </w:pPr>
    </w:p>
    <w:p w14:paraId="05EBFB85" w14:textId="77777777" w:rsidR="00EF1377" w:rsidRDefault="00AD2FE1" w:rsidP="00323368">
      <w:pPr>
        <w:tabs>
          <w:tab w:val="left" w:pos="1055"/>
        </w:tabs>
        <w:spacing w:line="360" w:lineRule="auto"/>
        <w:rPr>
          <w:sz w:val="24"/>
          <w:szCs w:val="24"/>
          <w:lang w:val="de-DE"/>
        </w:rPr>
      </w:pPr>
      <w:r>
        <w:rPr>
          <w:sz w:val="24"/>
          <w:szCs w:val="24"/>
          <w:lang w:val="de-DE"/>
        </w:rPr>
        <w:t xml:space="preserve">„Mit dieser Beteiligung binden sich zwei Unternehmen enger aneinander, die schon zuvor gemeinsam </w:t>
      </w:r>
      <w:r w:rsidR="00622916">
        <w:rPr>
          <w:sz w:val="24"/>
          <w:szCs w:val="24"/>
          <w:lang w:val="de-DE"/>
        </w:rPr>
        <w:t xml:space="preserve">sehr </w:t>
      </w:r>
      <w:r w:rsidR="00D80E41">
        <w:rPr>
          <w:sz w:val="24"/>
          <w:szCs w:val="24"/>
          <w:lang w:val="de-DE"/>
        </w:rPr>
        <w:t xml:space="preserve">erfolgreich </w:t>
      </w:r>
      <w:r>
        <w:rPr>
          <w:sz w:val="24"/>
          <w:szCs w:val="24"/>
          <w:lang w:val="de-DE"/>
        </w:rPr>
        <w:t xml:space="preserve">agierten“, sagt </w:t>
      </w:r>
      <w:r w:rsidRPr="00AD2FE1">
        <w:rPr>
          <w:sz w:val="24"/>
          <w:szCs w:val="24"/>
          <w:lang w:val="de-DE"/>
        </w:rPr>
        <w:t>Martin Resch, Geschäftsführer der KHS Gruppe.</w:t>
      </w:r>
      <w:r>
        <w:rPr>
          <w:sz w:val="24"/>
          <w:szCs w:val="24"/>
          <w:lang w:val="de-DE"/>
        </w:rPr>
        <w:t xml:space="preserve"> „Es ist daher nicht nur strategisch sinnvoll, diese</w:t>
      </w:r>
      <w:r w:rsidR="004B460A">
        <w:rPr>
          <w:sz w:val="24"/>
          <w:szCs w:val="24"/>
          <w:lang w:val="de-DE"/>
        </w:rPr>
        <w:t xml:space="preserve">s Wissen </w:t>
      </w:r>
      <w:r w:rsidR="00622916">
        <w:rPr>
          <w:sz w:val="24"/>
          <w:szCs w:val="24"/>
          <w:lang w:val="de-DE"/>
        </w:rPr>
        <w:t xml:space="preserve">mit Fokus auf </w:t>
      </w:r>
    </w:p>
    <w:p w14:paraId="491CBE96" w14:textId="77777777" w:rsidR="00EF1377" w:rsidRDefault="00EF1377" w:rsidP="00323368">
      <w:pPr>
        <w:tabs>
          <w:tab w:val="left" w:pos="1055"/>
        </w:tabs>
        <w:spacing w:line="360" w:lineRule="auto"/>
        <w:rPr>
          <w:sz w:val="24"/>
          <w:szCs w:val="24"/>
          <w:lang w:val="de-DE"/>
        </w:rPr>
      </w:pPr>
    </w:p>
    <w:p w14:paraId="6EC84CD7" w14:textId="77777777" w:rsidR="00EF1377" w:rsidRDefault="00EF1377" w:rsidP="00323368">
      <w:pPr>
        <w:tabs>
          <w:tab w:val="left" w:pos="1055"/>
        </w:tabs>
        <w:spacing w:line="360" w:lineRule="auto"/>
        <w:rPr>
          <w:sz w:val="24"/>
          <w:szCs w:val="24"/>
          <w:lang w:val="de-DE"/>
        </w:rPr>
      </w:pPr>
    </w:p>
    <w:p w14:paraId="1538D7D5" w14:textId="77777777" w:rsidR="00EF1377" w:rsidRDefault="00EF1377" w:rsidP="00323368">
      <w:pPr>
        <w:tabs>
          <w:tab w:val="left" w:pos="1055"/>
        </w:tabs>
        <w:spacing w:line="360" w:lineRule="auto"/>
        <w:rPr>
          <w:sz w:val="24"/>
          <w:szCs w:val="24"/>
          <w:lang w:val="de-DE"/>
        </w:rPr>
      </w:pPr>
    </w:p>
    <w:p w14:paraId="40BCC671" w14:textId="77777777" w:rsidR="003F7B1F" w:rsidRDefault="00622916" w:rsidP="00323368">
      <w:pPr>
        <w:tabs>
          <w:tab w:val="left" w:pos="1055"/>
        </w:tabs>
        <w:spacing w:line="360" w:lineRule="auto"/>
        <w:rPr>
          <w:sz w:val="24"/>
          <w:szCs w:val="24"/>
          <w:lang w:val="de-DE"/>
        </w:rPr>
      </w:pPr>
      <w:r>
        <w:rPr>
          <w:sz w:val="24"/>
          <w:szCs w:val="24"/>
          <w:lang w:val="de-DE"/>
        </w:rPr>
        <w:t xml:space="preserve">den </w:t>
      </w:r>
      <w:r w:rsidR="00C81D4B">
        <w:rPr>
          <w:sz w:val="24"/>
          <w:szCs w:val="24"/>
          <w:lang w:val="de-DE"/>
        </w:rPr>
        <w:t>Hochleistungsbereich weiterzuentwickeln</w:t>
      </w:r>
      <w:r w:rsidR="00AD2FE1">
        <w:rPr>
          <w:sz w:val="24"/>
          <w:szCs w:val="24"/>
          <w:lang w:val="de-DE"/>
        </w:rPr>
        <w:t xml:space="preserve">, sondern vor allem für unsere Kunden ein </w:t>
      </w:r>
      <w:r w:rsidR="00D80E41">
        <w:rPr>
          <w:sz w:val="24"/>
          <w:szCs w:val="24"/>
          <w:lang w:val="de-DE"/>
        </w:rPr>
        <w:t>entscheidender Mehrwert</w:t>
      </w:r>
      <w:r w:rsidR="00C81D4B">
        <w:rPr>
          <w:sz w:val="24"/>
          <w:szCs w:val="24"/>
          <w:lang w:val="de-DE"/>
        </w:rPr>
        <w:t xml:space="preserve"> </w:t>
      </w:r>
      <w:r>
        <w:rPr>
          <w:sz w:val="24"/>
          <w:szCs w:val="24"/>
          <w:lang w:val="de-DE"/>
        </w:rPr>
        <w:t>d</w:t>
      </w:r>
      <w:r w:rsidR="00323ABC">
        <w:rPr>
          <w:sz w:val="24"/>
          <w:szCs w:val="24"/>
          <w:lang w:val="de-DE"/>
        </w:rPr>
        <w:t>ank</w:t>
      </w:r>
      <w:r>
        <w:rPr>
          <w:sz w:val="24"/>
          <w:szCs w:val="24"/>
          <w:lang w:val="de-DE"/>
        </w:rPr>
        <w:t xml:space="preserve"> d</w:t>
      </w:r>
      <w:r w:rsidR="00323ABC">
        <w:rPr>
          <w:sz w:val="24"/>
          <w:szCs w:val="24"/>
          <w:lang w:val="de-DE"/>
        </w:rPr>
        <w:t>er</w:t>
      </w:r>
      <w:r w:rsidR="004B460A">
        <w:rPr>
          <w:sz w:val="24"/>
          <w:szCs w:val="24"/>
          <w:lang w:val="de-DE"/>
        </w:rPr>
        <w:t xml:space="preserve"> </w:t>
      </w:r>
      <w:r w:rsidR="00C81D4B">
        <w:rPr>
          <w:sz w:val="24"/>
          <w:szCs w:val="24"/>
          <w:lang w:val="de-DE"/>
        </w:rPr>
        <w:t xml:space="preserve">Lösungen </w:t>
      </w:r>
      <w:r w:rsidR="004B460A">
        <w:rPr>
          <w:sz w:val="24"/>
          <w:szCs w:val="24"/>
          <w:lang w:val="de-DE"/>
        </w:rPr>
        <w:t>aus einer Hand</w:t>
      </w:r>
      <w:r w:rsidR="00AD2FE1">
        <w:rPr>
          <w:sz w:val="24"/>
          <w:szCs w:val="24"/>
          <w:lang w:val="de-DE"/>
        </w:rPr>
        <w:t xml:space="preserve">.“ </w:t>
      </w:r>
    </w:p>
    <w:p w14:paraId="2515C281" w14:textId="663CFDB7" w:rsidR="00C802E8" w:rsidRDefault="00920470" w:rsidP="00323368">
      <w:pPr>
        <w:spacing w:before="240" w:after="240" w:line="360" w:lineRule="auto"/>
        <w:rPr>
          <w:sz w:val="24"/>
          <w:szCs w:val="24"/>
          <w:lang w:val="de-DE"/>
        </w:rPr>
      </w:pPr>
      <w:r w:rsidRPr="00920470">
        <w:rPr>
          <w:b/>
          <w:bCs/>
          <w:sz w:val="24"/>
          <w:szCs w:val="24"/>
          <w:lang w:val="de-DE"/>
        </w:rPr>
        <w:t>Transportstern und Neckklammern-System</w:t>
      </w:r>
      <w:r>
        <w:rPr>
          <w:b/>
          <w:bCs/>
          <w:sz w:val="24"/>
          <w:szCs w:val="24"/>
          <w:lang w:val="de-DE"/>
        </w:rPr>
        <w:br/>
      </w:r>
      <w:r w:rsidR="00066929">
        <w:rPr>
          <w:sz w:val="24"/>
          <w:szCs w:val="24"/>
          <w:lang w:val="de-DE"/>
        </w:rPr>
        <w:t xml:space="preserve">Das 1981 gegründete Familienunternehmen </w:t>
      </w:r>
      <w:r w:rsidRPr="00920470">
        <w:rPr>
          <w:sz w:val="24"/>
          <w:szCs w:val="24"/>
          <w:lang w:val="de-DE"/>
        </w:rPr>
        <w:t>Tyrolon</w:t>
      </w:r>
      <w:r w:rsidR="00066929">
        <w:rPr>
          <w:sz w:val="24"/>
          <w:szCs w:val="24"/>
          <w:lang w:val="de-DE"/>
        </w:rPr>
        <w:t>-Schulnig GmbH</w:t>
      </w:r>
      <w:r w:rsidRPr="00920470">
        <w:rPr>
          <w:sz w:val="24"/>
          <w:szCs w:val="24"/>
          <w:lang w:val="de-DE"/>
        </w:rPr>
        <w:t xml:space="preserve"> ist für die Entwicklung und Fertigung </w:t>
      </w:r>
      <w:r>
        <w:rPr>
          <w:sz w:val="24"/>
          <w:szCs w:val="24"/>
          <w:lang w:val="de-DE"/>
        </w:rPr>
        <w:t>zweier System</w:t>
      </w:r>
      <w:r w:rsidR="00622916">
        <w:rPr>
          <w:sz w:val="24"/>
          <w:szCs w:val="24"/>
          <w:lang w:val="de-DE"/>
        </w:rPr>
        <w:t>e</w:t>
      </w:r>
      <w:r>
        <w:rPr>
          <w:sz w:val="24"/>
          <w:szCs w:val="24"/>
          <w:lang w:val="de-DE"/>
        </w:rPr>
        <w:t xml:space="preserve"> bekannt: </w:t>
      </w:r>
      <w:r w:rsidRPr="00920470">
        <w:rPr>
          <w:sz w:val="24"/>
          <w:szCs w:val="24"/>
          <w:lang w:val="de-DE"/>
        </w:rPr>
        <w:t xml:space="preserve">tyrolon Star® ermöglicht den </w:t>
      </w:r>
      <w:r w:rsidR="00C81D4B">
        <w:rPr>
          <w:sz w:val="24"/>
          <w:szCs w:val="24"/>
          <w:lang w:val="de-DE"/>
        </w:rPr>
        <w:t>schonenden</w:t>
      </w:r>
      <w:r w:rsidR="00DB5AD7">
        <w:rPr>
          <w:sz w:val="24"/>
          <w:szCs w:val="24"/>
          <w:lang w:val="de-DE"/>
        </w:rPr>
        <w:t>, effizienten und flexiblen</w:t>
      </w:r>
      <w:r w:rsidR="00C81D4B">
        <w:rPr>
          <w:sz w:val="24"/>
          <w:szCs w:val="24"/>
          <w:lang w:val="de-DE"/>
        </w:rPr>
        <w:t xml:space="preserve"> </w:t>
      </w:r>
      <w:r w:rsidRPr="00920470">
        <w:rPr>
          <w:sz w:val="24"/>
          <w:szCs w:val="24"/>
          <w:lang w:val="de-DE"/>
        </w:rPr>
        <w:t>Transport von Flaschen oder Behältern unterschiedlichster Größen und Formen</w:t>
      </w:r>
      <w:r>
        <w:rPr>
          <w:sz w:val="24"/>
          <w:szCs w:val="24"/>
          <w:lang w:val="de-DE"/>
        </w:rPr>
        <w:t>. D</w:t>
      </w:r>
      <w:r w:rsidRPr="00920470">
        <w:rPr>
          <w:sz w:val="24"/>
          <w:szCs w:val="24"/>
          <w:lang w:val="de-DE"/>
        </w:rPr>
        <w:t xml:space="preserve">as </w:t>
      </w:r>
      <w:r>
        <w:rPr>
          <w:sz w:val="24"/>
          <w:szCs w:val="24"/>
          <w:lang w:val="de-DE"/>
        </w:rPr>
        <w:t xml:space="preserve">universelle </w:t>
      </w:r>
      <w:proofErr w:type="spellStart"/>
      <w:r w:rsidRPr="00920470">
        <w:rPr>
          <w:sz w:val="24"/>
          <w:szCs w:val="24"/>
          <w:lang w:val="de-DE"/>
        </w:rPr>
        <w:t>tyrolon</w:t>
      </w:r>
      <w:proofErr w:type="spellEnd"/>
      <w:r w:rsidRPr="00920470">
        <w:rPr>
          <w:sz w:val="24"/>
          <w:szCs w:val="24"/>
          <w:lang w:val="de-DE"/>
        </w:rPr>
        <w:t>®</w:t>
      </w:r>
      <w:r w:rsidR="006626EB">
        <w:rPr>
          <w:sz w:val="24"/>
          <w:szCs w:val="24"/>
          <w:lang w:val="de-DE"/>
        </w:rPr>
        <w:t>-</w:t>
      </w:r>
      <w:r w:rsidRPr="00920470">
        <w:rPr>
          <w:sz w:val="24"/>
          <w:szCs w:val="24"/>
          <w:lang w:val="de-DE"/>
        </w:rPr>
        <w:t xml:space="preserve">Neckklammern-System </w:t>
      </w:r>
      <w:r>
        <w:rPr>
          <w:sz w:val="24"/>
          <w:szCs w:val="24"/>
          <w:lang w:val="de-DE"/>
        </w:rPr>
        <w:t xml:space="preserve">ist </w:t>
      </w:r>
      <w:r w:rsidR="00C81D4B">
        <w:rPr>
          <w:sz w:val="24"/>
          <w:szCs w:val="24"/>
          <w:lang w:val="de-DE"/>
        </w:rPr>
        <w:t xml:space="preserve">besonders </w:t>
      </w:r>
      <w:r w:rsidRPr="00920470">
        <w:rPr>
          <w:sz w:val="24"/>
          <w:szCs w:val="24"/>
          <w:lang w:val="de-DE"/>
        </w:rPr>
        <w:t>wartungsarm, hochwertig und</w:t>
      </w:r>
      <w:r w:rsidR="00066929">
        <w:rPr>
          <w:sz w:val="24"/>
          <w:szCs w:val="24"/>
          <w:lang w:val="de-DE"/>
        </w:rPr>
        <w:t xml:space="preserve"> besticht durch seine Langlebigkeit</w:t>
      </w:r>
      <w:r w:rsidRPr="00920470">
        <w:rPr>
          <w:sz w:val="24"/>
          <w:szCs w:val="24"/>
          <w:lang w:val="de-DE"/>
        </w:rPr>
        <w:t xml:space="preserve"> im </w:t>
      </w:r>
      <w:r w:rsidR="00622916">
        <w:rPr>
          <w:sz w:val="24"/>
          <w:szCs w:val="24"/>
          <w:lang w:val="de-DE"/>
        </w:rPr>
        <w:t>direkten Marktv</w:t>
      </w:r>
      <w:r w:rsidRPr="00920470">
        <w:rPr>
          <w:sz w:val="24"/>
          <w:szCs w:val="24"/>
          <w:lang w:val="de-DE"/>
        </w:rPr>
        <w:t>ergleich.</w:t>
      </w:r>
      <w:r>
        <w:rPr>
          <w:sz w:val="24"/>
          <w:szCs w:val="24"/>
          <w:lang w:val="de-DE"/>
        </w:rPr>
        <w:t xml:space="preserve"> </w:t>
      </w:r>
    </w:p>
    <w:p w14:paraId="4ED3A674" w14:textId="77777777" w:rsidR="00D31BCF" w:rsidRDefault="00C802E8" w:rsidP="00D31BCF">
      <w:pPr>
        <w:spacing w:before="240" w:after="240" w:line="360" w:lineRule="auto"/>
        <w:rPr>
          <w:sz w:val="24"/>
          <w:szCs w:val="24"/>
          <w:lang w:val="de-DE"/>
        </w:rPr>
      </w:pPr>
      <w:r>
        <w:rPr>
          <w:sz w:val="24"/>
          <w:szCs w:val="24"/>
          <w:lang w:val="de-DE"/>
        </w:rPr>
        <w:t xml:space="preserve">„Die </w:t>
      </w:r>
      <w:r w:rsidR="00066929">
        <w:rPr>
          <w:sz w:val="24"/>
          <w:szCs w:val="24"/>
          <w:lang w:val="de-DE"/>
        </w:rPr>
        <w:t xml:space="preserve">verlässlichen Maschinen- und Anlagenlösungen </w:t>
      </w:r>
      <w:r>
        <w:rPr>
          <w:sz w:val="24"/>
          <w:szCs w:val="24"/>
          <w:lang w:val="de-DE"/>
        </w:rPr>
        <w:t xml:space="preserve">von KHS harmonieren </w:t>
      </w:r>
      <w:r w:rsidR="00066929">
        <w:rPr>
          <w:sz w:val="24"/>
          <w:szCs w:val="24"/>
          <w:lang w:val="de-DE"/>
        </w:rPr>
        <w:t xml:space="preserve">bestens </w:t>
      </w:r>
      <w:r>
        <w:rPr>
          <w:sz w:val="24"/>
          <w:szCs w:val="24"/>
          <w:lang w:val="de-DE"/>
        </w:rPr>
        <w:t xml:space="preserve">mit unseren Produkten. Ich bin überzeugt, dass wir durch die </w:t>
      </w:r>
      <w:r w:rsidR="00066929">
        <w:rPr>
          <w:sz w:val="24"/>
          <w:szCs w:val="24"/>
          <w:lang w:val="de-DE"/>
        </w:rPr>
        <w:t xml:space="preserve">intensivierte </w:t>
      </w:r>
      <w:r>
        <w:rPr>
          <w:sz w:val="24"/>
          <w:szCs w:val="24"/>
          <w:lang w:val="de-DE"/>
        </w:rPr>
        <w:t xml:space="preserve">Partnerschaft das </w:t>
      </w:r>
      <w:r w:rsidR="00066929">
        <w:rPr>
          <w:sz w:val="24"/>
          <w:szCs w:val="24"/>
          <w:lang w:val="de-DE"/>
        </w:rPr>
        <w:t>Behälterhandling</w:t>
      </w:r>
      <w:r>
        <w:rPr>
          <w:sz w:val="24"/>
          <w:szCs w:val="24"/>
          <w:lang w:val="de-DE"/>
        </w:rPr>
        <w:t xml:space="preserve"> </w:t>
      </w:r>
      <w:r w:rsidR="00066929">
        <w:rPr>
          <w:sz w:val="24"/>
          <w:szCs w:val="24"/>
          <w:lang w:val="de-DE"/>
        </w:rPr>
        <w:t xml:space="preserve">weiter </w:t>
      </w:r>
      <w:r>
        <w:rPr>
          <w:sz w:val="24"/>
          <w:szCs w:val="24"/>
          <w:lang w:val="de-DE"/>
        </w:rPr>
        <w:t>optimieren werden</w:t>
      </w:r>
      <w:r w:rsidR="00066929">
        <w:rPr>
          <w:sz w:val="24"/>
          <w:szCs w:val="24"/>
          <w:lang w:val="de-DE"/>
        </w:rPr>
        <w:t xml:space="preserve"> und unsere Kunden von einer </w:t>
      </w:r>
      <w:r>
        <w:rPr>
          <w:sz w:val="24"/>
          <w:szCs w:val="24"/>
          <w:lang w:val="de-DE"/>
        </w:rPr>
        <w:t xml:space="preserve">noch </w:t>
      </w:r>
      <w:r w:rsidR="00055C80">
        <w:rPr>
          <w:sz w:val="24"/>
          <w:szCs w:val="24"/>
          <w:lang w:val="de-DE"/>
        </w:rPr>
        <w:t xml:space="preserve">effektiveren </w:t>
      </w:r>
      <w:r w:rsidRPr="00055C80">
        <w:rPr>
          <w:sz w:val="24"/>
          <w:szCs w:val="24"/>
          <w:lang w:val="de-DE"/>
        </w:rPr>
        <w:t>und</w:t>
      </w:r>
      <w:r>
        <w:rPr>
          <w:sz w:val="24"/>
          <w:szCs w:val="24"/>
          <w:lang w:val="de-DE"/>
        </w:rPr>
        <w:t xml:space="preserve"> nachhaltigere</w:t>
      </w:r>
      <w:r w:rsidR="002D3F19">
        <w:rPr>
          <w:sz w:val="24"/>
          <w:szCs w:val="24"/>
          <w:lang w:val="de-DE"/>
        </w:rPr>
        <w:t>n</w:t>
      </w:r>
      <w:r>
        <w:rPr>
          <w:sz w:val="24"/>
          <w:szCs w:val="24"/>
          <w:lang w:val="de-DE"/>
        </w:rPr>
        <w:t xml:space="preserve"> Produktion</w:t>
      </w:r>
      <w:r w:rsidR="00066929">
        <w:rPr>
          <w:sz w:val="24"/>
          <w:szCs w:val="24"/>
          <w:lang w:val="de-DE"/>
        </w:rPr>
        <w:t xml:space="preserve"> profitieren“, s</w:t>
      </w:r>
      <w:r w:rsidR="002D3F19">
        <w:rPr>
          <w:sz w:val="24"/>
          <w:szCs w:val="24"/>
          <w:lang w:val="de-DE"/>
        </w:rPr>
        <w:t>agt</w:t>
      </w:r>
      <w:r w:rsidR="00066929">
        <w:rPr>
          <w:sz w:val="24"/>
          <w:szCs w:val="24"/>
          <w:lang w:val="de-DE"/>
        </w:rPr>
        <w:t xml:space="preserve"> </w:t>
      </w:r>
      <w:r w:rsidR="00066929" w:rsidRPr="00920470">
        <w:rPr>
          <w:sz w:val="24"/>
          <w:szCs w:val="24"/>
          <w:lang w:val="de-DE"/>
        </w:rPr>
        <w:t>Ludwig Schulnig</w:t>
      </w:r>
      <w:r w:rsidR="00D31BCF">
        <w:rPr>
          <w:sz w:val="24"/>
          <w:szCs w:val="24"/>
          <w:lang w:val="de-DE"/>
        </w:rPr>
        <w:t>,</w:t>
      </w:r>
      <w:r w:rsidR="002D3F19">
        <w:rPr>
          <w:sz w:val="24"/>
          <w:szCs w:val="24"/>
          <w:lang w:val="de-DE"/>
        </w:rPr>
        <w:t xml:space="preserve"> CEO und Gründer der </w:t>
      </w:r>
      <w:r w:rsidR="002D3F19" w:rsidRPr="002D3F19">
        <w:rPr>
          <w:sz w:val="24"/>
          <w:szCs w:val="24"/>
          <w:lang w:val="de-DE"/>
        </w:rPr>
        <w:t>Tyrolon-Schulnig GmbH</w:t>
      </w:r>
      <w:r w:rsidR="002D3F19">
        <w:rPr>
          <w:sz w:val="24"/>
          <w:szCs w:val="24"/>
          <w:lang w:val="de-DE"/>
        </w:rPr>
        <w:t>.</w:t>
      </w:r>
    </w:p>
    <w:p w14:paraId="28A596F2" w14:textId="77777777" w:rsidR="00DB5AD7" w:rsidRDefault="00055C80" w:rsidP="006A143B">
      <w:pPr>
        <w:spacing w:before="240" w:after="240" w:line="360" w:lineRule="auto"/>
        <w:rPr>
          <w:sz w:val="24"/>
          <w:szCs w:val="24"/>
          <w:lang w:val="de-DE"/>
        </w:rPr>
      </w:pPr>
      <w:r>
        <w:rPr>
          <w:sz w:val="24"/>
          <w:szCs w:val="24"/>
          <w:lang w:val="de-DE"/>
        </w:rPr>
        <w:t xml:space="preserve">Mit ihrem Produktportfolio versorgt die zukünftige Tyrolon GmbH nicht nur KHS, sie erreicht damit den gesamten Markt. So bleibt die Universallösung weiterhin für alle verfügbar. </w:t>
      </w:r>
    </w:p>
    <w:p w14:paraId="739C7D7B" w14:textId="77777777" w:rsidR="00C42839" w:rsidRPr="006A143B" w:rsidRDefault="00D31BCF" w:rsidP="006A143B">
      <w:pPr>
        <w:spacing w:before="240" w:after="240" w:line="360" w:lineRule="auto"/>
        <w:rPr>
          <w:sz w:val="24"/>
          <w:szCs w:val="24"/>
          <w:lang w:val="de-DE"/>
        </w:rPr>
      </w:pPr>
      <w:r>
        <w:rPr>
          <w:sz w:val="24"/>
          <w:szCs w:val="24"/>
          <w:lang w:val="de-DE"/>
        </w:rPr>
        <w:t xml:space="preserve">Beide Unternehmen betonen die Standorttreue und </w:t>
      </w:r>
      <w:r w:rsidR="00397112">
        <w:rPr>
          <w:sz w:val="24"/>
          <w:szCs w:val="24"/>
          <w:lang w:val="de-DE"/>
        </w:rPr>
        <w:t xml:space="preserve">besondere </w:t>
      </w:r>
      <w:r>
        <w:rPr>
          <w:sz w:val="24"/>
          <w:szCs w:val="24"/>
          <w:lang w:val="de-DE"/>
        </w:rPr>
        <w:t>V</w:t>
      </w:r>
      <w:r w:rsidR="00397112">
        <w:rPr>
          <w:sz w:val="24"/>
          <w:szCs w:val="24"/>
          <w:lang w:val="de-DE"/>
        </w:rPr>
        <w:t>erantwortung</w:t>
      </w:r>
      <w:r>
        <w:rPr>
          <w:sz w:val="24"/>
          <w:szCs w:val="24"/>
          <w:lang w:val="de-DE"/>
        </w:rPr>
        <w:t xml:space="preserve"> gegenüber der B</w:t>
      </w:r>
      <w:r w:rsidR="00397112">
        <w:rPr>
          <w:sz w:val="24"/>
          <w:szCs w:val="24"/>
          <w:lang w:val="de-DE"/>
        </w:rPr>
        <w:t xml:space="preserve">elegschaft </w:t>
      </w:r>
      <w:r>
        <w:rPr>
          <w:sz w:val="24"/>
          <w:szCs w:val="24"/>
          <w:lang w:val="de-DE"/>
        </w:rPr>
        <w:t xml:space="preserve">von Tyrolon am österreichischen Hauptsitz in Hochfilzen. </w:t>
      </w:r>
      <w:bookmarkStart w:id="0" w:name="_Hlk65159582"/>
      <w:r w:rsidR="006A143B">
        <w:rPr>
          <w:sz w:val="24"/>
          <w:szCs w:val="24"/>
          <w:lang w:val="de-DE"/>
        </w:rPr>
        <w:t>Die weltweite Organisation der KHS wird Tyrolon zudem erhebliche Wachstumschancen ermöglichen.</w:t>
      </w:r>
    </w:p>
    <w:p w14:paraId="5586C108" w14:textId="77777777" w:rsidR="00C42839" w:rsidRPr="0036101E" w:rsidRDefault="00C42839" w:rsidP="00C42839">
      <w:pPr>
        <w:spacing w:line="360" w:lineRule="auto"/>
        <w:rPr>
          <w:b/>
          <w:bCs/>
          <w:lang w:val="de-DE"/>
        </w:rPr>
      </w:pPr>
    </w:p>
    <w:p w14:paraId="2DA838BB" w14:textId="77777777" w:rsidR="00C42839" w:rsidRPr="0036101E" w:rsidRDefault="00C42839" w:rsidP="00C42839">
      <w:pPr>
        <w:spacing w:line="360" w:lineRule="auto"/>
        <w:contextualSpacing/>
        <w:rPr>
          <w:b/>
          <w:bCs/>
          <w:lang w:val="de-DE"/>
        </w:rPr>
      </w:pPr>
      <w:r w:rsidRPr="0036101E">
        <w:rPr>
          <w:b/>
          <w:bCs/>
          <w:lang w:val="de-DE"/>
        </w:rPr>
        <w:t xml:space="preserve">Weitere Informationen unter: </w:t>
      </w:r>
    </w:p>
    <w:p w14:paraId="29953C32" w14:textId="77777777" w:rsidR="00C42839" w:rsidRPr="0036101E" w:rsidRDefault="00622916" w:rsidP="00C42839">
      <w:pPr>
        <w:spacing w:line="360" w:lineRule="auto"/>
        <w:rPr>
          <w:b/>
          <w:bCs/>
          <w:lang w:val="de-DE"/>
        </w:rPr>
      </w:pPr>
      <w:hyperlink r:id="rId7" w:history="1">
        <w:r w:rsidRPr="000559BB">
          <w:rPr>
            <w:rStyle w:val="Hyperlink"/>
            <w:lang w:val="de-DE"/>
          </w:rPr>
          <w:t>http://www.khs.com/unternehmen/medien</w:t>
        </w:r>
      </w:hyperlink>
      <w:r>
        <w:rPr>
          <w:lang w:val="de-DE"/>
        </w:rPr>
        <w:t xml:space="preserve"> </w:t>
      </w:r>
    </w:p>
    <w:p w14:paraId="5D3310F8" w14:textId="77777777" w:rsidR="00C42839" w:rsidRPr="0036101E" w:rsidRDefault="00C42839" w:rsidP="00C42839">
      <w:pPr>
        <w:spacing w:line="360" w:lineRule="auto"/>
        <w:contextualSpacing/>
        <w:rPr>
          <w:b/>
          <w:bCs/>
          <w:u w:val="single"/>
          <w:lang w:val="de-DE"/>
        </w:rPr>
      </w:pPr>
    </w:p>
    <w:p w14:paraId="0B1EECE3" w14:textId="77777777" w:rsidR="00C42839" w:rsidRPr="0036101E" w:rsidRDefault="00C42839" w:rsidP="00C42839">
      <w:pPr>
        <w:spacing w:line="360" w:lineRule="auto"/>
        <w:contextualSpacing/>
        <w:rPr>
          <w:rStyle w:val="Hyperlink"/>
          <w:b/>
          <w:bCs/>
          <w:lang w:val="de-DE"/>
        </w:rPr>
      </w:pPr>
      <w:r w:rsidRPr="0036101E">
        <w:rPr>
          <w:b/>
          <w:bCs/>
          <w:lang w:val="de-DE"/>
        </w:rPr>
        <w:t xml:space="preserve">Um keine Neuigkeiten mehr zu verpassen, abonnieren Sie auch unseren Newsletter unter: </w:t>
      </w:r>
      <w:hyperlink r:id="rId8" w:history="1">
        <w:r w:rsidRPr="0036101E">
          <w:rPr>
            <w:rStyle w:val="Hyperlink"/>
            <w:b/>
            <w:bCs/>
            <w:lang w:val="de-DE"/>
          </w:rPr>
          <w:t>https://www.khs.com/unternehmen/medien/publikationen/webmagazin</w:t>
        </w:r>
      </w:hyperlink>
    </w:p>
    <w:p w14:paraId="3C727E6E" w14:textId="77777777" w:rsidR="00C42839" w:rsidRPr="0036101E" w:rsidRDefault="00C42839" w:rsidP="00C42839">
      <w:pPr>
        <w:spacing w:line="360" w:lineRule="auto"/>
        <w:contextualSpacing/>
        <w:rPr>
          <w:b/>
          <w:bCs/>
          <w:lang w:val="de-DE"/>
        </w:rPr>
      </w:pPr>
    </w:p>
    <w:p w14:paraId="0F69241F" w14:textId="77777777" w:rsidR="00EF1377" w:rsidRDefault="00EF1377" w:rsidP="00C42839">
      <w:pPr>
        <w:spacing w:line="360" w:lineRule="auto"/>
        <w:rPr>
          <w:b/>
          <w:bCs/>
          <w:szCs w:val="20"/>
          <w:lang w:val="de-DE"/>
        </w:rPr>
      </w:pPr>
    </w:p>
    <w:p w14:paraId="6B815972" w14:textId="4D270A9B" w:rsidR="00717FA1" w:rsidRPr="00B61CF8" w:rsidRDefault="00717FA1" w:rsidP="00717FA1">
      <w:pPr>
        <w:spacing w:line="360" w:lineRule="auto"/>
        <w:contextualSpacing/>
        <w:rPr>
          <w:b/>
          <w:bCs/>
          <w:szCs w:val="20"/>
          <w:lang w:val="de-DE"/>
        </w:rPr>
      </w:pPr>
      <w:r w:rsidRPr="00B61CF8">
        <w:rPr>
          <w:b/>
          <w:bCs/>
          <w:szCs w:val="20"/>
          <w:lang w:val="de-DE"/>
        </w:rPr>
        <w:t xml:space="preserve">Bilderdownload: </w:t>
      </w:r>
      <w:hyperlink r:id="rId9" w:history="1">
        <w:r w:rsidR="00B61CF8" w:rsidRPr="00B61CF8">
          <w:rPr>
            <w:rStyle w:val="Hyperlink"/>
            <w:b/>
            <w:bCs/>
            <w:szCs w:val="20"/>
            <w:lang w:val="de-DE"/>
          </w:rPr>
          <w:t>https://KHS.dphoto.com/album/0xairw</w:t>
        </w:r>
      </w:hyperlink>
      <w:r w:rsidR="00B61CF8" w:rsidRPr="00B61CF8">
        <w:rPr>
          <w:b/>
          <w:bCs/>
          <w:szCs w:val="20"/>
          <w:lang w:val="de-DE"/>
        </w:rPr>
        <w:t xml:space="preserve"> </w:t>
      </w:r>
    </w:p>
    <w:p w14:paraId="7AB0CBA4" w14:textId="77777777" w:rsidR="00717FA1" w:rsidRDefault="00717FA1" w:rsidP="00C42839">
      <w:pPr>
        <w:spacing w:line="360" w:lineRule="auto"/>
        <w:rPr>
          <w:b/>
          <w:bCs/>
          <w:szCs w:val="20"/>
          <w:lang w:val="de-DE"/>
        </w:rPr>
      </w:pPr>
    </w:p>
    <w:p w14:paraId="185CA3B2" w14:textId="122398FD" w:rsidR="00C42839" w:rsidRPr="0036101E" w:rsidRDefault="00C42839" w:rsidP="00C42839">
      <w:pPr>
        <w:spacing w:line="360" w:lineRule="auto"/>
        <w:rPr>
          <w:color w:val="000000" w:themeColor="text1"/>
          <w:lang w:val="de-DE"/>
        </w:rPr>
      </w:pPr>
      <w:r w:rsidRPr="0036101E">
        <w:rPr>
          <w:b/>
          <w:bCs/>
          <w:szCs w:val="20"/>
          <w:lang w:val="de-DE"/>
        </w:rPr>
        <w:t>Bilder und Bildunterzeilen:</w:t>
      </w:r>
    </w:p>
    <w:p w14:paraId="3500B51D" w14:textId="77777777" w:rsidR="00656904" w:rsidRDefault="00C42839" w:rsidP="00656904">
      <w:pPr>
        <w:spacing w:line="360" w:lineRule="auto"/>
        <w:contextualSpacing/>
        <w:rPr>
          <w:bCs/>
          <w:szCs w:val="20"/>
          <w:lang w:val="de-DE"/>
        </w:rPr>
      </w:pPr>
      <w:r w:rsidRPr="0036101E">
        <w:rPr>
          <w:bCs/>
          <w:szCs w:val="20"/>
          <w:lang w:val="de-DE"/>
        </w:rPr>
        <w:t xml:space="preserve">(Quelle: </w:t>
      </w:r>
      <w:r w:rsidR="00FA6977">
        <w:rPr>
          <w:bCs/>
          <w:szCs w:val="20"/>
          <w:lang w:val="de-DE"/>
        </w:rPr>
        <w:t>Tyrolon-Schulnig GmbH)</w:t>
      </w:r>
    </w:p>
    <w:p w14:paraId="7730DE04" w14:textId="77777777" w:rsidR="00656904" w:rsidRPr="00055C80" w:rsidRDefault="00656904" w:rsidP="00656904">
      <w:pPr>
        <w:spacing w:line="360" w:lineRule="auto"/>
        <w:contextualSpacing/>
        <w:rPr>
          <w:b/>
          <w:color w:val="000000" w:themeColor="text1"/>
          <w:lang w:val="de-DE"/>
        </w:rPr>
      </w:pPr>
    </w:p>
    <w:p w14:paraId="28C24068" w14:textId="4CDE5130" w:rsidR="00656904" w:rsidRPr="00656904" w:rsidRDefault="006626EB" w:rsidP="00656904">
      <w:pPr>
        <w:spacing w:line="360" w:lineRule="auto"/>
        <w:contextualSpacing/>
        <w:rPr>
          <w:bCs/>
          <w:szCs w:val="20"/>
          <w:lang w:val="de-DE"/>
        </w:rPr>
      </w:pPr>
      <w:proofErr w:type="spellStart"/>
      <w:r>
        <w:rPr>
          <w:b/>
          <w:color w:val="000000" w:themeColor="text1"/>
          <w:lang w:val="de-DE"/>
        </w:rPr>
        <w:t>t</w:t>
      </w:r>
      <w:r w:rsidR="00656904" w:rsidRPr="00055C80">
        <w:rPr>
          <w:b/>
          <w:color w:val="000000" w:themeColor="text1"/>
          <w:lang w:val="de-DE"/>
        </w:rPr>
        <w:t>yrolon</w:t>
      </w:r>
      <w:proofErr w:type="spellEnd"/>
      <w:r w:rsidR="00656904" w:rsidRPr="00055C80">
        <w:rPr>
          <w:b/>
          <w:color w:val="000000" w:themeColor="text1"/>
          <w:lang w:val="de-DE"/>
        </w:rPr>
        <w:t xml:space="preserve"> Star</w:t>
      </w:r>
      <w:r w:rsidR="00EC1A4D" w:rsidRPr="00055C80">
        <w:rPr>
          <w:bCs/>
          <w:color w:val="000000" w:themeColor="text1"/>
          <w:lang w:val="de-DE"/>
        </w:rPr>
        <w:t>®</w:t>
      </w:r>
    </w:p>
    <w:p w14:paraId="3F2DA07C" w14:textId="07DD7402" w:rsidR="00656904" w:rsidRDefault="00656904" w:rsidP="00656904">
      <w:pPr>
        <w:spacing w:line="360" w:lineRule="auto"/>
        <w:contextualSpacing/>
        <w:rPr>
          <w:bCs/>
          <w:color w:val="000000" w:themeColor="text1"/>
          <w:lang w:val="de-DE"/>
        </w:rPr>
      </w:pPr>
      <w:r w:rsidRPr="00055C80">
        <w:rPr>
          <w:bCs/>
          <w:color w:val="000000" w:themeColor="text1"/>
          <w:lang w:val="de-DE"/>
        </w:rPr>
        <w:t xml:space="preserve">Universeller Transportstern: Der tyrolon Star® transportiert Flaschen und Behälter verschiedener Größen ohne Umrüstarbeiten oder </w:t>
      </w:r>
      <w:r w:rsidRPr="000E3A45">
        <w:rPr>
          <w:bCs/>
          <w:color w:val="000000" w:themeColor="text1"/>
          <w:lang w:val="de-DE"/>
        </w:rPr>
        <w:t xml:space="preserve">Zubehör. Er bewältigt Durchmesserunterschiede von bis zu 40 </w:t>
      </w:r>
      <w:r w:rsidR="00EC1A4D" w:rsidRPr="000E3A45">
        <w:rPr>
          <w:bCs/>
          <w:color w:val="000000" w:themeColor="text1"/>
          <w:lang w:val="de-DE"/>
        </w:rPr>
        <w:t>Millimeter</w:t>
      </w:r>
      <w:r w:rsidRPr="000E3A45">
        <w:rPr>
          <w:bCs/>
          <w:color w:val="000000" w:themeColor="text1"/>
          <w:lang w:val="de-DE"/>
        </w:rPr>
        <w:t xml:space="preserve"> mühelos.</w:t>
      </w:r>
    </w:p>
    <w:p w14:paraId="1A63F68E" w14:textId="77777777" w:rsidR="00717FA1" w:rsidRDefault="00717FA1" w:rsidP="00656904">
      <w:pPr>
        <w:spacing w:line="360" w:lineRule="auto"/>
        <w:contextualSpacing/>
        <w:rPr>
          <w:bCs/>
          <w:color w:val="000000" w:themeColor="text1"/>
          <w:lang w:val="de-DE"/>
        </w:rPr>
      </w:pPr>
    </w:p>
    <w:p w14:paraId="126CF959" w14:textId="6226B3F6" w:rsidR="00717FA1" w:rsidRPr="00717FA1" w:rsidRDefault="00717FA1" w:rsidP="00656904">
      <w:pPr>
        <w:spacing w:line="360" w:lineRule="auto"/>
        <w:contextualSpacing/>
        <w:rPr>
          <w:b/>
          <w:color w:val="000000" w:themeColor="text1"/>
          <w:lang w:val="de-DE"/>
        </w:rPr>
      </w:pPr>
      <w:proofErr w:type="spellStart"/>
      <w:r w:rsidRPr="00717FA1">
        <w:rPr>
          <w:b/>
          <w:color w:val="000000" w:themeColor="text1"/>
          <w:lang w:val="de-DE"/>
        </w:rPr>
        <w:t>tyrolon</w:t>
      </w:r>
      <w:proofErr w:type="spellEnd"/>
      <w:r w:rsidRPr="00717FA1">
        <w:rPr>
          <w:b/>
          <w:color w:val="000000" w:themeColor="text1"/>
          <w:lang w:val="de-DE"/>
        </w:rPr>
        <w:t xml:space="preserve"> Neck</w:t>
      </w:r>
      <w:r w:rsidRPr="00717FA1">
        <w:rPr>
          <w:b/>
          <w:sz w:val="24"/>
          <w:szCs w:val="24"/>
          <w:lang w:val="de-DE"/>
        </w:rPr>
        <w:t>®</w:t>
      </w:r>
      <w:r w:rsidRPr="00717FA1">
        <w:rPr>
          <w:b/>
          <w:color w:val="000000" w:themeColor="text1"/>
          <w:lang w:val="de-DE"/>
        </w:rPr>
        <w:t xml:space="preserve"> </w:t>
      </w:r>
    </w:p>
    <w:p w14:paraId="5472928E" w14:textId="59691B47" w:rsidR="00D8356F" w:rsidRDefault="00717FA1" w:rsidP="00656904">
      <w:pPr>
        <w:spacing w:line="360" w:lineRule="auto"/>
        <w:contextualSpacing/>
        <w:rPr>
          <w:sz w:val="24"/>
          <w:szCs w:val="24"/>
          <w:lang w:val="de-DE"/>
        </w:rPr>
      </w:pPr>
      <w:r>
        <w:rPr>
          <w:sz w:val="24"/>
          <w:szCs w:val="24"/>
          <w:lang w:val="de-DE"/>
        </w:rPr>
        <w:t>D</w:t>
      </w:r>
      <w:r w:rsidRPr="00920470">
        <w:rPr>
          <w:sz w:val="24"/>
          <w:szCs w:val="24"/>
          <w:lang w:val="de-DE"/>
        </w:rPr>
        <w:t xml:space="preserve">as </w:t>
      </w:r>
      <w:r>
        <w:rPr>
          <w:sz w:val="24"/>
          <w:szCs w:val="24"/>
          <w:lang w:val="de-DE"/>
        </w:rPr>
        <w:t xml:space="preserve">universelle </w:t>
      </w:r>
      <w:proofErr w:type="spellStart"/>
      <w:r w:rsidRPr="00920470">
        <w:rPr>
          <w:sz w:val="24"/>
          <w:szCs w:val="24"/>
          <w:lang w:val="de-DE"/>
        </w:rPr>
        <w:t>tyrolon</w:t>
      </w:r>
      <w:proofErr w:type="spellEnd"/>
      <w:r w:rsidRPr="00920470">
        <w:rPr>
          <w:sz w:val="24"/>
          <w:szCs w:val="24"/>
          <w:lang w:val="de-DE"/>
        </w:rPr>
        <w:t>®</w:t>
      </w:r>
      <w:r>
        <w:rPr>
          <w:sz w:val="24"/>
          <w:szCs w:val="24"/>
          <w:lang w:val="de-DE"/>
        </w:rPr>
        <w:t>-</w:t>
      </w:r>
      <w:r w:rsidRPr="00920470">
        <w:rPr>
          <w:sz w:val="24"/>
          <w:szCs w:val="24"/>
          <w:lang w:val="de-DE"/>
        </w:rPr>
        <w:t xml:space="preserve">Neckklammern-System </w:t>
      </w:r>
      <w:r>
        <w:rPr>
          <w:sz w:val="24"/>
          <w:szCs w:val="24"/>
          <w:lang w:val="de-DE"/>
        </w:rPr>
        <w:t xml:space="preserve">ist besonders </w:t>
      </w:r>
      <w:r w:rsidRPr="00920470">
        <w:rPr>
          <w:sz w:val="24"/>
          <w:szCs w:val="24"/>
          <w:lang w:val="de-DE"/>
        </w:rPr>
        <w:t>wartungsarm, hochwertig und</w:t>
      </w:r>
      <w:r>
        <w:rPr>
          <w:sz w:val="24"/>
          <w:szCs w:val="24"/>
          <w:lang w:val="de-DE"/>
        </w:rPr>
        <w:t xml:space="preserve"> besticht durch seine Langlebigkeit</w:t>
      </w:r>
      <w:r w:rsidRPr="00920470">
        <w:rPr>
          <w:sz w:val="24"/>
          <w:szCs w:val="24"/>
          <w:lang w:val="de-DE"/>
        </w:rPr>
        <w:t xml:space="preserve"> im </w:t>
      </w:r>
      <w:r>
        <w:rPr>
          <w:sz w:val="24"/>
          <w:szCs w:val="24"/>
          <w:lang w:val="de-DE"/>
        </w:rPr>
        <w:t>direkten Marktv</w:t>
      </w:r>
      <w:r w:rsidRPr="00920470">
        <w:rPr>
          <w:sz w:val="24"/>
          <w:szCs w:val="24"/>
          <w:lang w:val="de-DE"/>
        </w:rPr>
        <w:t>ergleich.</w:t>
      </w:r>
    </w:p>
    <w:p w14:paraId="61D8C733" w14:textId="77777777" w:rsidR="00717FA1" w:rsidRPr="00055C80" w:rsidRDefault="00717FA1" w:rsidP="00656904">
      <w:pPr>
        <w:spacing w:line="360" w:lineRule="auto"/>
        <w:contextualSpacing/>
        <w:rPr>
          <w:bCs/>
          <w:color w:val="000000" w:themeColor="text1"/>
          <w:lang w:val="de-DE"/>
        </w:rPr>
      </w:pPr>
    </w:p>
    <w:p w14:paraId="4A6D45CD" w14:textId="77777777" w:rsidR="00D8356F" w:rsidRPr="00055C80" w:rsidRDefault="00055C80" w:rsidP="00656904">
      <w:pPr>
        <w:spacing w:line="360" w:lineRule="auto"/>
        <w:contextualSpacing/>
        <w:rPr>
          <w:b/>
          <w:color w:val="000000" w:themeColor="text1"/>
          <w:lang w:val="de-DE"/>
        </w:rPr>
      </w:pPr>
      <w:r>
        <w:rPr>
          <w:b/>
          <w:color w:val="000000" w:themeColor="text1"/>
          <w:lang w:val="de-DE"/>
        </w:rPr>
        <w:t>Vertragsunterzeichnung</w:t>
      </w:r>
    </w:p>
    <w:p w14:paraId="5D1B98BF" w14:textId="77777777" w:rsidR="00656904" w:rsidRDefault="00D8356F" w:rsidP="00C42839">
      <w:pPr>
        <w:spacing w:line="360" w:lineRule="auto"/>
        <w:contextualSpacing/>
        <w:rPr>
          <w:color w:val="000000" w:themeColor="text1"/>
          <w:lang w:val="de-DE"/>
        </w:rPr>
      </w:pPr>
      <w:r w:rsidRPr="00055C80">
        <w:rPr>
          <w:color w:val="000000" w:themeColor="text1"/>
          <w:lang w:val="de-DE"/>
        </w:rPr>
        <w:t xml:space="preserve">Gemeinsam noch stärker: Die </w:t>
      </w:r>
      <w:proofErr w:type="gramStart"/>
      <w:r w:rsidRPr="00055C80">
        <w:rPr>
          <w:color w:val="000000" w:themeColor="text1"/>
          <w:lang w:val="de-DE"/>
        </w:rPr>
        <w:t>KHS Gruppe</w:t>
      </w:r>
      <w:proofErr w:type="gramEnd"/>
      <w:r w:rsidRPr="00055C80">
        <w:rPr>
          <w:color w:val="000000" w:themeColor="text1"/>
          <w:lang w:val="de-DE"/>
        </w:rPr>
        <w:t xml:space="preserve"> und Tyrolon-Schulnig nutzen ihre Synergien, um Lösungen im Handling von PET- und Glasflaschen zu optimieren und weiterzuentwickeln.</w:t>
      </w:r>
    </w:p>
    <w:p w14:paraId="504A2C01" w14:textId="77777777" w:rsidR="00717FA1" w:rsidRPr="0036101E" w:rsidRDefault="00717FA1" w:rsidP="00C42839">
      <w:pPr>
        <w:spacing w:line="360" w:lineRule="auto"/>
        <w:contextualSpacing/>
        <w:rPr>
          <w:bCs/>
          <w:szCs w:val="20"/>
          <w:lang w:val="de-DE"/>
        </w:rPr>
      </w:pPr>
    </w:p>
    <w:p w14:paraId="06BFB7F9" w14:textId="77777777" w:rsidR="00C42839" w:rsidRDefault="00C42839" w:rsidP="00EF1377">
      <w:pPr>
        <w:spacing w:line="360" w:lineRule="auto"/>
        <w:contextualSpacing/>
        <w:rPr>
          <w:szCs w:val="20"/>
          <w:lang w:val="de-DE"/>
        </w:rPr>
      </w:pPr>
    </w:p>
    <w:p w14:paraId="6922EA49" w14:textId="77777777" w:rsidR="00717FA1" w:rsidRDefault="00717FA1" w:rsidP="00EF1377">
      <w:pPr>
        <w:spacing w:line="360" w:lineRule="auto"/>
        <w:contextualSpacing/>
        <w:rPr>
          <w:szCs w:val="20"/>
          <w:lang w:val="de-DE"/>
        </w:rPr>
      </w:pPr>
    </w:p>
    <w:p w14:paraId="695318A1" w14:textId="77777777" w:rsidR="00717FA1" w:rsidRDefault="00717FA1" w:rsidP="00EF1377">
      <w:pPr>
        <w:spacing w:line="360" w:lineRule="auto"/>
        <w:contextualSpacing/>
        <w:rPr>
          <w:szCs w:val="20"/>
          <w:lang w:val="de-DE"/>
        </w:rPr>
      </w:pPr>
    </w:p>
    <w:p w14:paraId="68354B34" w14:textId="77777777" w:rsidR="00717FA1" w:rsidRDefault="00717FA1" w:rsidP="00EF1377">
      <w:pPr>
        <w:spacing w:line="360" w:lineRule="auto"/>
        <w:contextualSpacing/>
        <w:rPr>
          <w:szCs w:val="20"/>
          <w:lang w:val="de-DE"/>
        </w:rPr>
      </w:pPr>
    </w:p>
    <w:p w14:paraId="224B4231" w14:textId="77777777" w:rsidR="00717FA1" w:rsidRDefault="00717FA1" w:rsidP="00EF1377">
      <w:pPr>
        <w:spacing w:line="360" w:lineRule="auto"/>
        <w:contextualSpacing/>
        <w:rPr>
          <w:szCs w:val="20"/>
          <w:lang w:val="de-DE"/>
        </w:rPr>
      </w:pPr>
    </w:p>
    <w:p w14:paraId="29B4D9B8" w14:textId="77777777" w:rsidR="00717FA1" w:rsidRDefault="00717FA1" w:rsidP="00EF1377">
      <w:pPr>
        <w:spacing w:line="360" w:lineRule="auto"/>
        <w:contextualSpacing/>
        <w:rPr>
          <w:szCs w:val="20"/>
          <w:lang w:val="de-DE"/>
        </w:rPr>
      </w:pPr>
    </w:p>
    <w:p w14:paraId="22093425" w14:textId="77777777" w:rsidR="00717FA1" w:rsidRDefault="00717FA1" w:rsidP="00EF1377">
      <w:pPr>
        <w:spacing w:line="360" w:lineRule="auto"/>
        <w:contextualSpacing/>
        <w:rPr>
          <w:szCs w:val="20"/>
          <w:lang w:val="de-DE"/>
        </w:rPr>
      </w:pPr>
    </w:p>
    <w:p w14:paraId="7BA4695C" w14:textId="77777777" w:rsidR="00717FA1" w:rsidRDefault="00717FA1" w:rsidP="00EF1377">
      <w:pPr>
        <w:spacing w:line="360" w:lineRule="auto"/>
        <w:contextualSpacing/>
        <w:rPr>
          <w:szCs w:val="20"/>
          <w:lang w:val="de-DE"/>
        </w:rPr>
      </w:pPr>
    </w:p>
    <w:p w14:paraId="3AC43CB3" w14:textId="77777777" w:rsidR="00717FA1" w:rsidRDefault="00717FA1" w:rsidP="00EF1377">
      <w:pPr>
        <w:spacing w:line="360" w:lineRule="auto"/>
        <w:contextualSpacing/>
        <w:rPr>
          <w:szCs w:val="20"/>
          <w:lang w:val="de-DE"/>
        </w:rPr>
      </w:pPr>
    </w:p>
    <w:p w14:paraId="23C6B699" w14:textId="77777777" w:rsidR="00717FA1" w:rsidRDefault="00717FA1" w:rsidP="00EF1377">
      <w:pPr>
        <w:spacing w:line="360" w:lineRule="auto"/>
        <w:contextualSpacing/>
        <w:rPr>
          <w:szCs w:val="20"/>
          <w:lang w:val="de-DE"/>
        </w:rPr>
      </w:pPr>
    </w:p>
    <w:p w14:paraId="5B3FFAF5" w14:textId="77777777" w:rsidR="00717FA1" w:rsidRDefault="00717FA1" w:rsidP="00EF1377">
      <w:pPr>
        <w:spacing w:line="360" w:lineRule="auto"/>
        <w:contextualSpacing/>
        <w:rPr>
          <w:szCs w:val="20"/>
          <w:lang w:val="de-DE"/>
        </w:rPr>
      </w:pPr>
    </w:p>
    <w:p w14:paraId="41472884" w14:textId="77777777" w:rsidR="00717FA1" w:rsidRDefault="00717FA1" w:rsidP="00EF1377">
      <w:pPr>
        <w:spacing w:line="360" w:lineRule="auto"/>
        <w:contextualSpacing/>
        <w:rPr>
          <w:szCs w:val="20"/>
          <w:lang w:val="de-DE"/>
        </w:rPr>
      </w:pPr>
    </w:p>
    <w:p w14:paraId="6FA85E89" w14:textId="77777777" w:rsidR="00717FA1" w:rsidRDefault="00717FA1" w:rsidP="00EF1377">
      <w:pPr>
        <w:spacing w:line="360" w:lineRule="auto"/>
        <w:contextualSpacing/>
        <w:rPr>
          <w:szCs w:val="20"/>
          <w:lang w:val="de-DE"/>
        </w:rPr>
      </w:pPr>
    </w:p>
    <w:p w14:paraId="09A90ABA" w14:textId="77777777" w:rsidR="00717FA1" w:rsidRDefault="00717FA1" w:rsidP="00EF1377">
      <w:pPr>
        <w:spacing w:line="360" w:lineRule="auto"/>
        <w:contextualSpacing/>
        <w:rPr>
          <w:szCs w:val="20"/>
          <w:lang w:val="de-DE"/>
        </w:rPr>
      </w:pPr>
    </w:p>
    <w:p w14:paraId="5711FB05" w14:textId="77777777" w:rsidR="00717FA1" w:rsidRDefault="00717FA1" w:rsidP="00EF1377">
      <w:pPr>
        <w:spacing w:line="360" w:lineRule="auto"/>
        <w:contextualSpacing/>
        <w:rPr>
          <w:szCs w:val="20"/>
          <w:lang w:val="de-DE"/>
        </w:rPr>
      </w:pPr>
    </w:p>
    <w:p w14:paraId="60025B1E" w14:textId="77777777" w:rsidR="00717FA1" w:rsidRDefault="00717FA1" w:rsidP="00EF1377">
      <w:pPr>
        <w:spacing w:line="360" w:lineRule="auto"/>
        <w:contextualSpacing/>
        <w:rPr>
          <w:szCs w:val="20"/>
          <w:lang w:val="de-DE"/>
        </w:rPr>
      </w:pPr>
    </w:p>
    <w:p w14:paraId="0C14FB38" w14:textId="77777777" w:rsidR="00717FA1" w:rsidRPr="00940353" w:rsidRDefault="00717FA1" w:rsidP="00EF1377">
      <w:pPr>
        <w:spacing w:line="360" w:lineRule="auto"/>
        <w:contextualSpacing/>
        <w:rPr>
          <w:szCs w:val="20"/>
          <w:lang w:val="de-DE"/>
        </w:rPr>
      </w:pPr>
    </w:p>
    <w:p w14:paraId="0401841B" w14:textId="77777777" w:rsidR="00C42839" w:rsidRPr="00940353" w:rsidRDefault="00C42839" w:rsidP="00C42839">
      <w:pPr>
        <w:spacing w:line="360" w:lineRule="auto"/>
      </w:pPr>
      <w:proofErr w:type="spellStart"/>
      <w:r w:rsidRPr="00940353">
        <w:rPr>
          <w:b/>
          <w:sz w:val="20"/>
        </w:rPr>
        <w:t>Über</w:t>
      </w:r>
      <w:proofErr w:type="spellEnd"/>
      <w:r w:rsidRPr="00940353">
        <w:rPr>
          <w:b/>
          <w:sz w:val="20"/>
        </w:rPr>
        <w:t xml:space="preserve"> die KHS Gruppe</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tblGrid>
      <w:tr w:rsidR="00C42839" w:rsidRPr="00717FA1" w14:paraId="2E0333FC" w14:textId="77777777" w:rsidTr="00C95694">
        <w:tc>
          <w:tcPr>
            <w:tcW w:w="7763"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4935BF93" w14:textId="77777777" w:rsidR="00C42839" w:rsidRPr="00940353" w:rsidRDefault="00C42839" w:rsidP="00C95694">
            <w:pPr>
              <w:tabs>
                <w:tab w:val="left" w:pos="3240"/>
              </w:tabs>
              <w:spacing w:line="360" w:lineRule="auto"/>
              <w:ind w:right="72"/>
              <w:rPr>
                <w:sz w:val="20"/>
                <w:lang w:val="de-DE"/>
              </w:rPr>
            </w:pPr>
            <w:r w:rsidRPr="00940353">
              <w:rPr>
                <w:sz w:val="20"/>
                <w:lang w:val="de-DE" w:eastAsia="en-US"/>
              </w:rPr>
              <w:t>Die KHS Gruppe ist einer der weltweit führenden Hersteller von Abfüll- und Verpackungsanlagen in den Bereichen Getränke und flüssige Lebensmittel. Zur Unternehmensgruppe zählen neben der Muttergesellschaft (KHS GmbH) diverse ausländische Tochtergesellschaften mit Produktionsstandorten in Ahmedabad (Indien), Waukesha (USA), Zinacantepec (Mexiko), São Paulo (Brasilien) und Kunshan (China). Hinzu kommen zahlreiche internationale Verkaufs- und Servicebüros. Am Stammsitz in Dortmund sowie in ihren weiteren Werken in Bad Kreuznach, Kleve, Worms und Hamburg stellt die KHS moderne Abfüll- und Verpackungsanlagen für den Hochleistungsbereich her. Die KHS Gruppe ist eine 100-prozentige Tochtergesellschaft der im SDAX notierten Salzgitter AG. 2023 realisierte die Gruppe mit 5.400 Mitarbeitenden einen Umsatz von rund 1,517 Milliarden Euro.</w:t>
            </w:r>
          </w:p>
        </w:tc>
      </w:tr>
    </w:tbl>
    <w:tbl>
      <w:tblPr>
        <w:tblStyle w:val="Tabellenraster2"/>
        <w:tblpPr w:leftFromText="141" w:rightFromText="141" w:vertAnchor="text" w:horzAnchor="margin" w:tblpY="72"/>
        <w:tblW w:w="8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5"/>
        <w:gridCol w:w="4215"/>
      </w:tblGrid>
      <w:tr w:rsidR="00FA6977" w:rsidRPr="00940353" w14:paraId="1C1523CA" w14:textId="77777777" w:rsidTr="00FA6977">
        <w:trPr>
          <w:trHeight w:val="80"/>
        </w:trPr>
        <w:tc>
          <w:tcPr>
            <w:tcW w:w="3825" w:type="dxa"/>
          </w:tcPr>
          <w:p w14:paraId="4BEE0C42" w14:textId="77777777" w:rsidR="00FA6977" w:rsidRPr="00717FA1" w:rsidRDefault="00FA6977" w:rsidP="00FA6977">
            <w:pPr>
              <w:rPr>
                <w:rFonts w:ascii="Arial" w:hAnsi="Arial" w:cs="Arial"/>
                <w:b/>
              </w:rPr>
            </w:pPr>
          </w:p>
          <w:p w14:paraId="06592549" w14:textId="77777777" w:rsidR="00FA6977" w:rsidRPr="00717FA1" w:rsidRDefault="00FA6977" w:rsidP="00FA6977">
            <w:pPr>
              <w:rPr>
                <w:rFonts w:ascii="Arial" w:hAnsi="Arial" w:cs="Arial"/>
                <w:b/>
              </w:rPr>
            </w:pPr>
          </w:p>
          <w:p w14:paraId="24F804D0" w14:textId="77777777" w:rsidR="00FA6977" w:rsidRPr="00717FA1" w:rsidRDefault="00FA6977" w:rsidP="00FA6977">
            <w:pPr>
              <w:rPr>
                <w:rFonts w:ascii="Arial" w:hAnsi="Arial" w:cs="Arial"/>
                <w:b/>
              </w:rPr>
            </w:pPr>
            <w:r w:rsidRPr="00717FA1">
              <w:rPr>
                <w:rFonts w:ascii="Arial" w:hAnsi="Arial" w:cs="Arial"/>
                <w:b/>
              </w:rPr>
              <w:t>PR-Kontakt</w:t>
            </w:r>
          </w:p>
          <w:p w14:paraId="59DD683E" w14:textId="77777777" w:rsidR="00FA6977" w:rsidRPr="00717FA1" w:rsidRDefault="00FA6977" w:rsidP="00FA6977">
            <w:pPr>
              <w:tabs>
                <w:tab w:val="left" w:pos="540"/>
              </w:tabs>
              <w:autoSpaceDE w:val="0"/>
              <w:ind w:right="-284"/>
              <w:rPr>
                <w:rFonts w:ascii="Arial" w:hAnsi="Arial" w:cs="Arial"/>
              </w:rPr>
            </w:pPr>
          </w:p>
        </w:tc>
        <w:tc>
          <w:tcPr>
            <w:tcW w:w="4215" w:type="dxa"/>
          </w:tcPr>
          <w:p w14:paraId="1DF4F3B5" w14:textId="77777777" w:rsidR="00FA6977" w:rsidRPr="00717FA1" w:rsidRDefault="00FA6977" w:rsidP="00FA6977">
            <w:pPr>
              <w:rPr>
                <w:rFonts w:ascii="Arial" w:hAnsi="Arial" w:cs="Arial"/>
                <w:b/>
              </w:rPr>
            </w:pPr>
          </w:p>
          <w:p w14:paraId="593630C8" w14:textId="77777777" w:rsidR="00FA6977" w:rsidRPr="00717FA1" w:rsidRDefault="00FA6977" w:rsidP="00FA6977">
            <w:pPr>
              <w:rPr>
                <w:rFonts w:ascii="Arial" w:hAnsi="Arial" w:cs="Arial"/>
                <w:b/>
              </w:rPr>
            </w:pPr>
          </w:p>
          <w:p w14:paraId="0EFA542F" w14:textId="77777777" w:rsidR="00FA6977" w:rsidRPr="00717FA1" w:rsidRDefault="00FA6977" w:rsidP="00FA6977">
            <w:pPr>
              <w:rPr>
                <w:rFonts w:ascii="Arial" w:eastAsia="Calibri" w:hAnsi="Arial" w:cs="Arial"/>
                <w:b/>
                <w:bCs/>
              </w:rPr>
            </w:pPr>
            <w:r w:rsidRPr="00717FA1">
              <w:rPr>
                <w:rFonts w:ascii="Arial" w:hAnsi="Arial" w:cs="Arial"/>
                <w:b/>
              </w:rPr>
              <w:t>Media-Kontakt</w:t>
            </w:r>
          </w:p>
          <w:p w14:paraId="347C354A" w14:textId="77777777" w:rsidR="00FA6977" w:rsidRPr="00717FA1" w:rsidRDefault="00FA6977" w:rsidP="00FA6977">
            <w:pPr>
              <w:tabs>
                <w:tab w:val="left" w:pos="432"/>
              </w:tabs>
              <w:ind w:right="-284"/>
              <w:rPr>
                <w:rFonts w:ascii="Arial" w:hAnsi="Arial" w:cs="Arial"/>
              </w:rPr>
            </w:pPr>
          </w:p>
        </w:tc>
      </w:tr>
      <w:tr w:rsidR="00FA6977" w:rsidRPr="000E3A45" w14:paraId="20487F96" w14:textId="77777777" w:rsidTr="00FA6977">
        <w:trPr>
          <w:trHeight w:val="80"/>
        </w:trPr>
        <w:tc>
          <w:tcPr>
            <w:tcW w:w="3825" w:type="dxa"/>
            <w:hideMark/>
          </w:tcPr>
          <w:p w14:paraId="720AAFEE" w14:textId="77777777" w:rsidR="00FA6977" w:rsidRPr="00717FA1" w:rsidRDefault="00FA6977" w:rsidP="00FA6977">
            <w:pPr>
              <w:tabs>
                <w:tab w:val="left" w:pos="432"/>
              </w:tabs>
              <w:ind w:right="-284"/>
              <w:rPr>
                <w:rFonts w:ascii="Arial" w:hAnsi="Arial" w:cs="Arial"/>
              </w:rPr>
            </w:pPr>
            <w:r w:rsidRPr="00717FA1">
              <w:rPr>
                <w:rFonts w:ascii="Arial" w:hAnsi="Arial" w:cs="Arial"/>
              </w:rPr>
              <w:t>KHS GmbH</w:t>
            </w:r>
          </w:p>
          <w:p w14:paraId="1F0C3C77" w14:textId="77777777" w:rsidR="00FA6977" w:rsidRPr="00717FA1" w:rsidRDefault="00FA6977" w:rsidP="00FA6977">
            <w:pPr>
              <w:tabs>
                <w:tab w:val="left" w:pos="432"/>
              </w:tabs>
              <w:ind w:right="-284"/>
              <w:rPr>
                <w:rFonts w:ascii="Arial" w:hAnsi="Arial" w:cs="Arial"/>
              </w:rPr>
            </w:pPr>
            <w:r w:rsidRPr="00717FA1">
              <w:rPr>
                <w:rFonts w:ascii="Arial" w:hAnsi="Arial" w:cs="Arial"/>
              </w:rPr>
              <w:t>Alisa Altrock</w:t>
            </w:r>
          </w:p>
          <w:p w14:paraId="33787693" w14:textId="77777777" w:rsidR="00FA6977" w:rsidRPr="00717FA1" w:rsidRDefault="00FA6977" w:rsidP="00FA6977">
            <w:pPr>
              <w:tabs>
                <w:tab w:val="left" w:pos="432"/>
              </w:tabs>
              <w:ind w:right="-284"/>
              <w:rPr>
                <w:rFonts w:ascii="Arial" w:hAnsi="Arial" w:cs="Arial"/>
              </w:rPr>
            </w:pPr>
            <w:r w:rsidRPr="00717FA1">
              <w:rPr>
                <w:rFonts w:ascii="Arial" w:hAnsi="Arial" w:cs="Arial"/>
              </w:rPr>
              <w:t>(externe PR-Beraterin)</w:t>
            </w:r>
          </w:p>
          <w:p w14:paraId="2F69BAF9" w14:textId="77777777" w:rsidR="00FA6977" w:rsidRPr="00717FA1" w:rsidRDefault="00FA6977" w:rsidP="00FA6977">
            <w:pPr>
              <w:tabs>
                <w:tab w:val="left" w:pos="432"/>
              </w:tabs>
              <w:ind w:right="-284"/>
              <w:rPr>
                <w:rFonts w:ascii="Arial" w:hAnsi="Arial" w:cs="Arial"/>
              </w:rPr>
            </w:pPr>
            <w:r w:rsidRPr="00717FA1">
              <w:rPr>
                <w:rFonts w:ascii="Arial" w:hAnsi="Arial" w:cs="Arial"/>
              </w:rPr>
              <w:t>Tel: +49 2 51 / 62 55 61-23</w:t>
            </w:r>
          </w:p>
          <w:p w14:paraId="0636A692" w14:textId="77777777" w:rsidR="00FA6977" w:rsidRPr="00717FA1" w:rsidRDefault="00FA6977" w:rsidP="00FA6977">
            <w:pPr>
              <w:tabs>
                <w:tab w:val="left" w:pos="432"/>
              </w:tabs>
              <w:ind w:right="-284"/>
              <w:rPr>
                <w:rFonts w:ascii="Arial" w:hAnsi="Arial" w:cs="Arial"/>
                <w:lang w:val="pt-BR"/>
              </w:rPr>
            </w:pPr>
            <w:r w:rsidRPr="00717FA1">
              <w:rPr>
                <w:rFonts w:ascii="Arial" w:hAnsi="Arial" w:cs="Arial"/>
                <w:lang w:val="pt-BR"/>
              </w:rPr>
              <w:t>Fax:+49 2 51 / 62 55 61-19</w:t>
            </w:r>
          </w:p>
          <w:p w14:paraId="79A0E6C8" w14:textId="77777777" w:rsidR="00FA6977" w:rsidRPr="00717FA1" w:rsidRDefault="00FA6977" w:rsidP="00FA6977">
            <w:pPr>
              <w:tabs>
                <w:tab w:val="left" w:pos="432"/>
              </w:tabs>
              <w:ind w:right="-284"/>
              <w:rPr>
                <w:rFonts w:ascii="Arial" w:hAnsi="Arial" w:cs="Arial"/>
                <w:color w:val="0000FF"/>
                <w:u w:val="single"/>
                <w:lang w:val="pt-BR"/>
              </w:rPr>
            </w:pPr>
            <w:r w:rsidRPr="00717FA1">
              <w:rPr>
                <w:rFonts w:ascii="Arial" w:hAnsi="Arial" w:cs="Arial"/>
                <w:lang w:val="pt-BR"/>
              </w:rPr>
              <w:t xml:space="preserve">E-Mail: </w:t>
            </w:r>
            <w:hyperlink r:id="rId10" w:history="1">
              <w:r w:rsidRPr="00717FA1">
                <w:rPr>
                  <w:rStyle w:val="Hyperlink"/>
                  <w:rFonts w:ascii="Arial" w:eastAsiaTheme="majorEastAsia" w:hAnsi="Arial" w:cs="Arial"/>
                  <w:lang w:val="pt-BR"/>
                </w:rPr>
                <w:t>presse@khs.com</w:t>
              </w:r>
            </w:hyperlink>
          </w:p>
          <w:p w14:paraId="2CC28C41" w14:textId="77777777" w:rsidR="00FA6977" w:rsidRPr="00717FA1" w:rsidRDefault="00FA6977" w:rsidP="00FA6977">
            <w:pPr>
              <w:tabs>
                <w:tab w:val="left" w:pos="432"/>
              </w:tabs>
              <w:ind w:right="-284"/>
              <w:rPr>
                <w:rFonts w:ascii="Arial" w:hAnsi="Arial" w:cs="Arial"/>
                <w:color w:val="0000FF"/>
                <w:u w:val="single"/>
                <w:lang w:val="pt-BR"/>
              </w:rPr>
            </w:pPr>
            <w:r w:rsidRPr="00717FA1">
              <w:rPr>
                <w:rFonts w:ascii="Arial" w:hAnsi="Arial" w:cs="Arial"/>
                <w:lang w:val="pt-BR"/>
              </w:rPr>
              <w:t xml:space="preserve">Internet: </w:t>
            </w:r>
            <w:hyperlink r:id="rId11" w:history="1">
              <w:r w:rsidRPr="00717FA1">
                <w:rPr>
                  <w:rStyle w:val="Hyperlink"/>
                  <w:rFonts w:ascii="Arial" w:eastAsiaTheme="majorEastAsia" w:hAnsi="Arial" w:cs="Arial"/>
                  <w:lang w:val="pt-BR"/>
                </w:rPr>
                <w:t>https://www.khs.com</w:t>
              </w:r>
            </w:hyperlink>
          </w:p>
        </w:tc>
        <w:tc>
          <w:tcPr>
            <w:tcW w:w="4215" w:type="dxa"/>
            <w:hideMark/>
          </w:tcPr>
          <w:p w14:paraId="3E8B6E5C" w14:textId="77777777" w:rsidR="00FA6977" w:rsidRPr="00717FA1" w:rsidRDefault="00FA6977" w:rsidP="00FA6977">
            <w:pPr>
              <w:tabs>
                <w:tab w:val="left" w:pos="432"/>
              </w:tabs>
              <w:ind w:right="-284"/>
              <w:rPr>
                <w:rFonts w:ascii="Arial" w:hAnsi="Arial" w:cs="Arial"/>
              </w:rPr>
            </w:pPr>
            <w:r w:rsidRPr="00717FA1">
              <w:rPr>
                <w:rFonts w:ascii="Arial" w:hAnsi="Arial" w:cs="Arial"/>
              </w:rPr>
              <w:t>KHS GmbH</w:t>
            </w:r>
          </w:p>
          <w:p w14:paraId="0615839C" w14:textId="77777777" w:rsidR="00FA6977" w:rsidRPr="00717FA1" w:rsidRDefault="00FA6977" w:rsidP="00FA6977">
            <w:pPr>
              <w:tabs>
                <w:tab w:val="left" w:pos="432"/>
              </w:tabs>
              <w:ind w:right="-284"/>
              <w:rPr>
                <w:rFonts w:ascii="Arial" w:hAnsi="Arial" w:cs="Arial"/>
              </w:rPr>
            </w:pPr>
            <w:r w:rsidRPr="00717FA1">
              <w:rPr>
                <w:rFonts w:ascii="Arial" w:hAnsi="Arial" w:cs="Arial"/>
              </w:rPr>
              <w:t>Eileen Rossmann</w:t>
            </w:r>
          </w:p>
          <w:p w14:paraId="0266B664" w14:textId="77777777" w:rsidR="00FA6977" w:rsidRPr="00717FA1" w:rsidRDefault="00FA6977" w:rsidP="00FA6977">
            <w:pPr>
              <w:tabs>
                <w:tab w:val="left" w:pos="432"/>
              </w:tabs>
              <w:ind w:right="-284"/>
              <w:rPr>
                <w:rFonts w:ascii="Arial" w:hAnsi="Arial" w:cs="Arial"/>
              </w:rPr>
            </w:pPr>
            <w:r w:rsidRPr="00717FA1">
              <w:rPr>
                <w:rFonts w:ascii="Arial" w:hAnsi="Arial" w:cs="Arial"/>
              </w:rPr>
              <w:t>(externe Media-Beraterin)</w:t>
            </w:r>
          </w:p>
          <w:p w14:paraId="396FCF14" w14:textId="77777777" w:rsidR="00FA6977" w:rsidRPr="00717FA1" w:rsidRDefault="00FA6977" w:rsidP="00FA6977">
            <w:pPr>
              <w:tabs>
                <w:tab w:val="left" w:pos="432"/>
              </w:tabs>
              <w:ind w:right="-284"/>
              <w:rPr>
                <w:rFonts w:ascii="Arial" w:hAnsi="Arial" w:cs="Arial"/>
                <w:lang w:val="pt-BR"/>
              </w:rPr>
            </w:pPr>
            <w:r w:rsidRPr="00717FA1">
              <w:rPr>
                <w:rFonts w:ascii="Arial" w:hAnsi="Arial" w:cs="Arial"/>
                <w:lang w:val="pt-BR"/>
              </w:rPr>
              <w:t>Tel: +49 7 11 / 2 68 77-656</w:t>
            </w:r>
          </w:p>
          <w:p w14:paraId="11680751" w14:textId="77777777" w:rsidR="00FA6977" w:rsidRPr="00717FA1" w:rsidRDefault="00FA6977" w:rsidP="00FA6977">
            <w:pPr>
              <w:tabs>
                <w:tab w:val="left" w:pos="432"/>
              </w:tabs>
              <w:ind w:right="-284"/>
              <w:rPr>
                <w:rFonts w:ascii="Arial" w:hAnsi="Arial" w:cs="Arial"/>
                <w:lang w:val="pt-BR"/>
              </w:rPr>
            </w:pPr>
            <w:r w:rsidRPr="00717FA1">
              <w:rPr>
                <w:rFonts w:ascii="Arial" w:hAnsi="Arial" w:cs="Arial"/>
                <w:lang w:val="pt-BR"/>
              </w:rPr>
              <w:t>Fax:+49 711 / 2 68 77-699</w:t>
            </w:r>
          </w:p>
          <w:p w14:paraId="5EED58C2" w14:textId="77777777" w:rsidR="00FA6977" w:rsidRPr="00717FA1" w:rsidRDefault="00FA6977" w:rsidP="00FA6977">
            <w:pPr>
              <w:tabs>
                <w:tab w:val="left" w:pos="432"/>
              </w:tabs>
              <w:ind w:right="-284"/>
              <w:rPr>
                <w:rFonts w:ascii="Arial" w:hAnsi="Arial" w:cs="Arial"/>
                <w:color w:val="0000FF"/>
                <w:u w:val="single"/>
                <w:lang w:val="pt-BR"/>
              </w:rPr>
            </w:pPr>
            <w:r w:rsidRPr="00717FA1">
              <w:rPr>
                <w:rFonts w:ascii="Arial" w:hAnsi="Arial" w:cs="Arial"/>
                <w:lang w:val="pt-BR"/>
              </w:rPr>
              <w:t xml:space="preserve">E-Mail: </w:t>
            </w:r>
            <w:hyperlink r:id="rId12" w:history="1">
              <w:r w:rsidRPr="00717FA1">
                <w:rPr>
                  <w:rStyle w:val="Hyperlink"/>
                  <w:rFonts w:ascii="Arial" w:eastAsiaTheme="majorEastAsia" w:hAnsi="Arial" w:cs="Arial"/>
                  <w:lang w:val="pt-BR"/>
                </w:rPr>
                <w:t>eileen.rossmann@</w:t>
              </w:r>
            </w:hyperlink>
            <w:hyperlink r:id="rId13" w:history="1">
              <w:r w:rsidRPr="00717FA1">
                <w:rPr>
                  <w:rStyle w:val="Hyperlink"/>
                  <w:rFonts w:ascii="Arial" w:eastAsiaTheme="majorEastAsia" w:hAnsi="Arial" w:cs="Arial"/>
                  <w:lang w:val="pt-BR"/>
                </w:rPr>
                <w:t>mmb-media.de</w:t>
              </w:r>
            </w:hyperlink>
          </w:p>
          <w:p w14:paraId="5272FC5E" w14:textId="77777777" w:rsidR="00FA6977" w:rsidRPr="00717FA1" w:rsidRDefault="00FA6977" w:rsidP="00FA6977">
            <w:pPr>
              <w:tabs>
                <w:tab w:val="left" w:pos="432"/>
              </w:tabs>
              <w:ind w:right="-284"/>
              <w:rPr>
                <w:rFonts w:ascii="Arial" w:hAnsi="Arial" w:cs="Arial"/>
                <w:color w:val="0000FF"/>
                <w:u w:val="single"/>
              </w:rPr>
            </w:pPr>
            <w:r w:rsidRPr="00717FA1">
              <w:rPr>
                <w:rFonts w:ascii="Arial" w:hAnsi="Arial" w:cs="Arial"/>
              </w:rPr>
              <w:t xml:space="preserve">Internet: </w:t>
            </w:r>
            <w:hyperlink r:id="rId14" w:history="1">
              <w:r w:rsidRPr="00717FA1">
                <w:rPr>
                  <w:rStyle w:val="Hyperlink"/>
                  <w:rFonts w:ascii="Arial" w:eastAsiaTheme="majorEastAsia" w:hAnsi="Arial" w:cs="Arial"/>
                </w:rPr>
                <w:t>https://www.khs.com</w:t>
              </w:r>
            </w:hyperlink>
          </w:p>
        </w:tc>
      </w:tr>
    </w:tbl>
    <w:p w14:paraId="18536461" w14:textId="77777777" w:rsidR="00C42839" w:rsidRPr="00940353" w:rsidRDefault="00C42839" w:rsidP="00C42839">
      <w:pPr>
        <w:rPr>
          <w:rFonts w:ascii="Calibri" w:hAnsi="Calibri" w:cs="Calibri"/>
          <w:b/>
          <w:bCs/>
          <w:sz w:val="20"/>
          <w:lang w:val="de-DE"/>
        </w:rPr>
      </w:pPr>
    </w:p>
    <w:p w14:paraId="523E8A45" w14:textId="77777777" w:rsidR="00C42839" w:rsidRPr="00940353" w:rsidRDefault="00C42839" w:rsidP="00C42839">
      <w:pPr>
        <w:spacing w:line="360" w:lineRule="auto"/>
        <w:contextualSpacing/>
        <w:rPr>
          <w:lang w:val="de-DE"/>
        </w:rPr>
      </w:pPr>
    </w:p>
    <w:bookmarkEnd w:id="0"/>
    <w:p w14:paraId="444B5946" w14:textId="77777777" w:rsidR="00C42839" w:rsidRDefault="00C42839" w:rsidP="002D3F5E">
      <w:pPr>
        <w:spacing w:line="360" w:lineRule="auto"/>
        <w:rPr>
          <w:rFonts w:eastAsia="Times New Roman" w:cs="Times New Roman"/>
          <w:b/>
          <w:sz w:val="20"/>
          <w:szCs w:val="24"/>
          <w:lang w:val="de-DE" w:eastAsia="de-DE"/>
        </w:rPr>
      </w:pPr>
    </w:p>
    <w:sectPr w:rsidR="00C42839" w:rsidSect="00687767">
      <w:head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19736" w14:textId="77777777" w:rsidR="009624FE" w:rsidRDefault="009624FE" w:rsidP="00C4714E">
      <w:pPr>
        <w:spacing w:line="240" w:lineRule="auto"/>
      </w:pPr>
      <w:r>
        <w:separator/>
      </w:r>
    </w:p>
  </w:endnote>
  <w:endnote w:type="continuationSeparator" w:id="0">
    <w:p w14:paraId="1F4288DC" w14:textId="77777777" w:rsidR="009624FE" w:rsidRDefault="009624FE" w:rsidP="00C471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731BE" w14:textId="77777777" w:rsidR="009624FE" w:rsidRDefault="009624FE" w:rsidP="00C4714E">
      <w:pPr>
        <w:spacing w:line="240" w:lineRule="auto"/>
      </w:pPr>
      <w:r>
        <w:separator/>
      </w:r>
    </w:p>
  </w:footnote>
  <w:footnote w:type="continuationSeparator" w:id="0">
    <w:p w14:paraId="63C1BBCE" w14:textId="77777777" w:rsidR="009624FE" w:rsidRDefault="009624FE" w:rsidP="00C471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45D97" w14:textId="77777777" w:rsidR="00EF1377" w:rsidRDefault="00EF1377" w:rsidP="00EF1377">
    <w:pPr>
      <w:pStyle w:val="Kopfzeile"/>
      <w:jc w:val="right"/>
    </w:pPr>
    <w:r>
      <w:rPr>
        <w:noProof/>
        <w:lang w:val="de-DE" w:eastAsia="de-DE"/>
      </w:rPr>
      <w:drawing>
        <wp:anchor distT="0" distB="0" distL="114300" distR="114300" simplePos="0" relativeHeight="251659264" behindDoc="0" locked="0" layoutInCell="1" allowOverlap="1" wp14:anchorId="32471ECE" wp14:editId="6D758832">
          <wp:simplePos x="0" y="0"/>
          <wp:positionH relativeFrom="margin">
            <wp:posOffset>3464560</wp:posOffset>
          </wp:positionH>
          <wp:positionV relativeFrom="topMargin">
            <wp:align>bottom</wp:align>
          </wp:positionV>
          <wp:extent cx="2898140" cy="736600"/>
          <wp:effectExtent l="0" t="0" r="0" b="6350"/>
          <wp:wrapSquare wrapText="bothSides"/>
          <wp:docPr id="1057385462" name="Grafik 1" descr="Tyrolon Schulnig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Tyrolon Schulnig - Home"/>
                  <pic:cNvPicPr>
                    <a:picLocks noChangeAspect="1"/>
                  </pic:cNvPicPr>
                </pic:nvPicPr>
                <pic:blipFill rotWithShape="1">
                  <a:blip r:embed="rId1">
                    <a:extLst>
                      <a:ext uri="{28A0092B-C50C-407E-A947-70E740481C1C}">
                        <a14:useLocalDpi xmlns:a14="http://schemas.microsoft.com/office/drawing/2010/main" val="0"/>
                      </a:ext>
                    </a:extLst>
                  </a:blip>
                  <a:srcRect t="24607" b="27225"/>
                  <a:stretch/>
                </pic:blipFill>
                <pic:spPr bwMode="auto">
                  <a:xfrm>
                    <a:off x="0" y="0"/>
                    <a:ext cx="2898140" cy="73660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de-DE" w:eastAsia="de-DE"/>
      </w:rPr>
      <w:drawing>
        <wp:anchor distT="0" distB="0" distL="114300" distR="114300" simplePos="0" relativeHeight="251658240" behindDoc="0" locked="0" layoutInCell="1" allowOverlap="1" wp14:anchorId="50F6CB51" wp14:editId="26E2C4A9">
          <wp:simplePos x="0" y="0"/>
          <wp:positionH relativeFrom="margin">
            <wp:align>left</wp:align>
          </wp:positionH>
          <wp:positionV relativeFrom="margin">
            <wp:posOffset>-736600</wp:posOffset>
          </wp:positionV>
          <wp:extent cx="2305050" cy="718667"/>
          <wp:effectExtent l="0" t="0" r="0" b="5715"/>
          <wp:wrapSquare wrapText="bothSides"/>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B6925"/>
    <w:multiLevelType w:val="hybridMultilevel"/>
    <w:tmpl w:val="1FD8F026"/>
    <w:lvl w:ilvl="0" w:tplc="60B45BBE">
      <w:start w:val="1"/>
      <w:numFmt w:val="bullet"/>
      <w:lvlText w:val=""/>
      <w:lvlJc w:val="left"/>
      <w:pPr>
        <w:ind w:left="720" w:hanging="360"/>
      </w:pPr>
      <w:rPr>
        <w:rFonts w:ascii="Symbol" w:hAnsi="Symbol"/>
      </w:rPr>
    </w:lvl>
    <w:lvl w:ilvl="1" w:tplc="F3BAB82A">
      <w:start w:val="1"/>
      <w:numFmt w:val="bullet"/>
      <w:lvlText w:val=""/>
      <w:lvlJc w:val="left"/>
      <w:pPr>
        <w:ind w:left="720" w:hanging="360"/>
      </w:pPr>
      <w:rPr>
        <w:rFonts w:ascii="Symbol" w:hAnsi="Symbol"/>
      </w:rPr>
    </w:lvl>
    <w:lvl w:ilvl="2" w:tplc="D6143A6E">
      <w:start w:val="1"/>
      <w:numFmt w:val="bullet"/>
      <w:lvlText w:val=""/>
      <w:lvlJc w:val="left"/>
      <w:pPr>
        <w:ind w:left="720" w:hanging="360"/>
      </w:pPr>
      <w:rPr>
        <w:rFonts w:ascii="Symbol" w:hAnsi="Symbol"/>
      </w:rPr>
    </w:lvl>
    <w:lvl w:ilvl="3" w:tplc="0EDC7606">
      <w:start w:val="1"/>
      <w:numFmt w:val="bullet"/>
      <w:lvlText w:val=""/>
      <w:lvlJc w:val="left"/>
      <w:pPr>
        <w:ind w:left="720" w:hanging="360"/>
      </w:pPr>
      <w:rPr>
        <w:rFonts w:ascii="Symbol" w:hAnsi="Symbol"/>
      </w:rPr>
    </w:lvl>
    <w:lvl w:ilvl="4" w:tplc="5EB01120">
      <w:start w:val="1"/>
      <w:numFmt w:val="bullet"/>
      <w:lvlText w:val=""/>
      <w:lvlJc w:val="left"/>
      <w:pPr>
        <w:ind w:left="720" w:hanging="360"/>
      </w:pPr>
      <w:rPr>
        <w:rFonts w:ascii="Symbol" w:hAnsi="Symbol"/>
      </w:rPr>
    </w:lvl>
    <w:lvl w:ilvl="5" w:tplc="51C8DF96">
      <w:start w:val="1"/>
      <w:numFmt w:val="bullet"/>
      <w:lvlText w:val=""/>
      <w:lvlJc w:val="left"/>
      <w:pPr>
        <w:ind w:left="720" w:hanging="360"/>
      </w:pPr>
      <w:rPr>
        <w:rFonts w:ascii="Symbol" w:hAnsi="Symbol"/>
      </w:rPr>
    </w:lvl>
    <w:lvl w:ilvl="6" w:tplc="2A321AFA">
      <w:start w:val="1"/>
      <w:numFmt w:val="bullet"/>
      <w:lvlText w:val=""/>
      <w:lvlJc w:val="left"/>
      <w:pPr>
        <w:ind w:left="720" w:hanging="360"/>
      </w:pPr>
      <w:rPr>
        <w:rFonts w:ascii="Symbol" w:hAnsi="Symbol"/>
      </w:rPr>
    </w:lvl>
    <w:lvl w:ilvl="7" w:tplc="2E7252F4">
      <w:start w:val="1"/>
      <w:numFmt w:val="bullet"/>
      <w:lvlText w:val=""/>
      <w:lvlJc w:val="left"/>
      <w:pPr>
        <w:ind w:left="720" w:hanging="360"/>
      </w:pPr>
      <w:rPr>
        <w:rFonts w:ascii="Symbol" w:hAnsi="Symbol"/>
      </w:rPr>
    </w:lvl>
    <w:lvl w:ilvl="8" w:tplc="E55EC4E4">
      <w:start w:val="1"/>
      <w:numFmt w:val="bullet"/>
      <w:lvlText w:val=""/>
      <w:lvlJc w:val="left"/>
      <w:pPr>
        <w:ind w:left="720" w:hanging="360"/>
      </w:pPr>
      <w:rPr>
        <w:rFonts w:ascii="Symbol" w:hAnsi="Symbol"/>
      </w:rPr>
    </w:lvl>
  </w:abstractNum>
  <w:abstractNum w:abstractNumId="1" w15:restartNumberingAfterBreak="0">
    <w:nsid w:val="219E5810"/>
    <w:multiLevelType w:val="multilevel"/>
    <w:tmpl w:val="6D98C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953F6C"/>
    <w:multiLevelType w:val="hybridMultilevel"/>
    <w:tmpl w:val="9072D872"/>
    <w:lvl w:ilvl="0" w:tplc="2F2E731E">
      <w:start w:val="1"/>
      <w:numFmt w:val="bullet"/>
      <w:lvlText w:val=""/>
      <w:lvlJc w:val="left"/>
      <w:pPr>
        <w:ind w:left="720" w:hanging="360"/>
      </w:pPr>
      <w:rPr>
        <w:rFonts w:ascii="Symbol" w:hAnsi="Symbol"/>
      </w:rPr>
    </w:lvl>
    <w:lvl w:ilvl="1" w:tplc="A162ACEA">
      <w:start w:val="1"/>
      <w:numFmt w:val="bullet"/>
      <w:lvlText w:val=""/>
      <w:lvlJc w:val="left"/>
      <w:pPr>
        <w:ind w:left="720" w:hanging="360"/>
      </w:pPr>
      <w:rPr>
        <w:rFonts w:ascii="Symbol" w:hAnsi="Symbol"/>
      </w:rPr>
    </w:lvl>
    <w:lvl w:ilvl="2" w:tplc="1DB29972">
      <w:start w:val="1"/>
      <w:numFmt w:val="bullet"/>
      <w:lvlText w:val=""/>
      <w:lvlJc w:val="left"/>
      <w:pPr>
        <w:ind w:left="720" w:hanging="360"/>
      </w:pPr>
      <w:rPr>
        <w:rFonts w:ascii="Symbol" w:hAnsi="Symbol"/>
      </w:rPr>
    </w:lvl>
    <w:lvl w:ilvl="3" w:tplc="570021DE">
      <w:start w:val="1"/>
      <w:numFmt w:val="bullet"/>
      <w:lvlText w:val=""/>
      <w:lvlJc w:val="left"/>
      <w:pPr>
        <w:ind w:left="720" w:hanging="360"/>
      </w:pPr>
      <w:rPr>
        <w:rFonts w:ascii="Symbol" w:hAnsi="Symbol"/>
      </w:rPr>
    </w:lvl>
    <w:lvl w:ilvl="4" w:tplc="C29EC438">
      <w:start w:val="1"/>
      <w:numFmt w:val="bullet"/>
      <w:lvlText w:val=""/>
      <w:lvlJc w:val="left"/>
      <w:pPr>
        <w:ind w:left="720" w:hanging="360"/>
      </w:pPr>
      <w:rPr>
        <w:rFonts w:ascii="Symbol" w:hAnsi="Symbol"/>
      </w:rPr>
    </w:lvl>
    <w:lvl w:ilvl="5" w:tplc="3EC0DDE8">
      <w:start w:val="1"/>
      <w:numFmt w:val="bullet"/>
      <w:lvlText w:val=""/>
      <w:lvlJc w:val="left"/>
      <w:pPr>
        <w:ind w:left="720" w:hanging="360"/>
      </w:pPr>
      <w:rPr>
        <w:rFonts w:ascii="Symbol" w:hAnsi="Symbol"/>
      </w:rPr>
    </w:lvl>
    <w:lvl w:ilvl="6" w:tplc="B540D346">
      <w:start w:val="1"/>
      <w:numFmt w:val="bullet"/>
      <w:lvlText w:val=""/>
      <w:lvlJc w:val="left"/>
      <w:pPr>
        <w:ind w:left="720" w:hanging="360"/>
      </w:pPr>
      <w:rPr>
        <w:rFonts w:ascii="Symbol" w:hAnsi="Symbol"/>
      </w:rPr>
    </w:lvl>
    <w:lvl w:ilvl="7" w:tplc="D1DEC39E">
      <w:start w:val="1"/>
      <w:numFmt w:val="bullet"/>
      <w:lvlText w:val=""/>
      <w:lvlJc w:val="left"/>
      <w:pPr>
        <w:ind w:left="720" w:hanging="360"/>
      </w:pPr>
      <w:rPr>
        <w:rFonts w:ascii="Symbol" w:hAnsi="Symbol"/>
      </w:rPr>
    </w:lvl>
    <w:lvl w:ilvl="8" w:tplc="34B0AAC4">
      <w:start w:val="1"/>
      <w:numFmt w:val="bullet"/>
      <w:lvlText w:val=""/>
      <w:lvlJc w:val="left"/>
      <w:pPr>
        <w:ind w:left="720" w:hanging="360"/>
      </w:pPr>
      <w:rPr>
        <w:rFonts w:ascii="Symbol" w:hAnsi="Symbol"/>
      </w:rPr>
    </w:lvl>
  </w:abstractNum>
  <w:abstractNum w:abstractNumId="3" w15:restartNumberingAfterBreak="0">
    <w:nsid w:val="758B36FD"/>
    <w:multiLevelType w:val="hybridMultilevel"/>
    <w:tmpl w:val="71B2466C"/>
    <w:lvl w:ilvl="0" w:tplc="F2EA93DE">
      <w:start w:val="1"/>
      <w:numFmt w:val="bullet"/>
      <w:lvlText w:val=""/>
      <w:lvlJc w:val="left"/>
      <w:pPr>
        <w:ind w:left="720" w:hanging="360"/>
      </w:pPr>
      <w:rPr>
        <w:rFonts w:ascii="Symbol" w:hAnsi="Symbol"/>
      </w:rPr>
    </w:lvl>
    <w:lvl w:ilvl="1" w:tplc="3B5CC7E8">
      <w:start w:val="1"/>
      <w:numFmt w:val="bullet"/>
      <w:lvlText w:val=""/>
      <w:lvlJc w:val="left"/>
      <w:pPr>
        <w:ind w:left="720" w:hanging="360"/>
      </w:pPr>
      <w:rPr>
        <w:rFonts w:ascii="Symbol" w:hAnsi="Symbol"/>
      </w:rPr>
    </w:lvl>
    <w:lvl w:ilvl="2" w:tplc="B386D02E">
      <w:start w:val="1"/>
      <w:numFmt w:val="bullet"/>
      <w:lvlText w:val=""/>
      <w:lvlJc w:val="left"/>
      <w:pPr>
        <w:ind w:left="720" w:hanging="360"/>
      </w:pPr>
      <w:rPr>
        <w:rFonts w:ascii="Symbol" w:hAnsi="Symbol"/>
      </w:rPr>
    </w:lvl>
    <w:lvl w:ilvl="3" w:tplc="1916C756">
      <w:start w:val="1"/>
      <w:numFmt w:val="bullet"/>
      <w:lvlText w:val=""/>
      <w:lvlJc w:val="left"/>
      <w:pPr>
        <w:ind w:left="720" w:hanging="360"/>
      </w:pPr>
      <w:rPr>
        <w:rFonts w:ascii="Symbol" w:hAnsi="Symbol"/>
      </w:rPr>
    </w:lvl>
    <w:lvl w:ilvl="4" w:tplc="DF5E9812">
      <w:start w:val="1"/>
      <w:numFmt w:val="bullet"/>
      <w:lvlText w:val=""/>
      <w:lvlJc w:val="left"/>
      <w:pPr>
        <w:ind w:left="720" w:hanging="360"/>
      </w:pPr>
      <w:rPr>
        <w:rFonts w:ascii="Symbol" w:hAnsi="Symbol"/>
      </w:rPr>
    </w:lvl>
    <w:lvl w:ilvl="5" w:tplc="6B8C4D5E">
      <w:start w:val="1"/>
      <w:numFmt w:val="bullet"/>
      <w:lvlText w:val=""/>
      <w:lvlJc w:val="left"/>
      <w:pPr>
        <w:ind w:left="720" w:hanging="360"/>
      </w:pPr>
      <w:rPr>
        <w:rFonts w:ascii="Symbol" w:hAnsi="Symbol"/>
      </w:rPr>
    </w:lvl>
    <w:lvl w:ilvl="6" w:tplc="630A0C34">
      <w:start w:val="1"/>
      <w:numFmt w:val="bullet"/>
      <w:lvlText w:val=""/>
      <w:lvlJc w:val="left"/>
      <w:pPr>
        <w:ind w:left="720" w:hanging="360"/>
      </w:pPr>
      <w:rPr>
        <w:rFonts w:ascii="Symbol" w:hAnsi="Symbol"/>
      </w:rPr>
    </w:lvl>
    <w:lvl w:ilvl="7" w:tplc="A952603E">
      <w:start w:val="1"/>
      <w:numFmt w:val="bullet"/>
      <w:lvlText w:val=""/>
      <w:lvlJc w:val="left"/>
      <w:pPr>
        <w:ind w:left="720" w:hanging="360"/>
      </w:pPr>
      <w:rPr>
        <w:rFonts w:ascii="Symbol" w:hAnsi="Symbol"/>
      </w:rPr>
    </w:lvl>
    <w:lvl w:ilvl="8" w:tplc="C93CB70E">
      <w:start w:val="1"/>
      <w:numFmt w:val="bullet"/>
      <w:lvlText w:val=""/>
      <w:lvlJc w:val="left"/>
      <w:pPr>
        <w:ind w:left="720" w:hanging="360"/>
      </w:pPr>
      <w:rPr>
        <w:rFonts w:ascii="Symbol" w:hAnsi="Symbol"/>
      </w:rPr>
    </w:lvl>
  </w:abstractNum>
  <w:num w:numId="1" w16cid:durableId="712389783">
    <w:abstractNumId w:val="1"/>
  </w:num>
  <w:num w:numId="2" w16cid:durableId="1267424215">
    <w:abstractNumId w:val="2"/>
  </w:num>
  <w:num w:numId="3" w16cid:durableId="1841961717">
    <w:abstractNumId w:val="0"/>
  </w:num>
  <w:num w:numId="4" w16cid:durableId="340471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79"/>
    <w:rsid w:val="000107FA"/>
    <w:rsid w:val="00055C80"/>
    <w:rsid w:val="00066929"/>
    <w:rsid w:val="000E3A45"/>
    <w:rsid w:val="000F3AA9"/>
    <w:rsid w:val="00132339"/>
    <w:rsid w:val="001347EA"/>
    <w:rsid w:val="0015605F"/>
    <w:rsid w:val="001B5559"/>
    <w:rsid w:val="001E3105"/>
    <w:rsid w:val="001F1BA5"/>
    <w:rsid w:val="00243F8E"/>
    <w:rsid w:val="0024668B"/>
    <w:rsid w:val="002D3F19"/>
    <w:rsid w:val="002D3F5E"/>
    <w:rsid w:val="00306E07"/>
    <w:rsid w:val="00323368"/>
    <w:rsid w:val="00323ABC"/>
    <w:rsid w:val="0036101E"/>
    <w:rsid w:val="0037422B"/>
    <w:rsid w:val="00383ECB"/>
    <w:rsid w:val="00397112"/>
    <w:rsid w:val="003C7BF1"/>
    <w:rsid w:val="003E4D6A"/>
    <w:rsid w:val="003F7B1F"/>
    <w:rsid w:val="00416562"/>
    <w:rsid w:val="004B218B"/>
    <w:rsid w:val="004B460A"/>
    <w:rsid w:val="00541FD4"/>
    <w:rsid w:val="00561E8A"/>
    <w:rsid w:val="00610879"/>
    <w:rsid w:val="00622916"/>
    <w:rsid w:val="006328EE"/>
    <w:rsid w:val="00656904"/>
    <w:rsid w:val="006626EB"/>
    <w:rsid w:val="00673163"/>
    <w:rsid w:val="00687767"/>
    <w:rsid w:val="006A143B"/>
    <w:rsid w:val="006A57E6"/>
    <w:rsid w:val="00703752"/>
    <w:rsid w:val="0071174A"/>
    <w:rsid w:val="00717FA1"/>
    <w:rsid w:val="00787033"/>
    <w:rsid w:val="007C387F"/>
    <w:rsid w:val="007D65B5"/>
    <w:rsid w:val="007F0E61"/>
    <w:rsid w:val="00806208"/>
    <w:rsid w:val="00843A09"/>
    <w:rsid w:val="008525B4"/>
    <w:rsid w:val="0086436F"/>
    <w:rsid w:val="008D5D20"/>
    <w:rsid w:val="008E2109"/>
    <w:rsid w:val="008E29FD"/>
    <w:rsid w:val="00920470"/>
    <w:rsid w:val="00940353"/>
    <w:rsid w:val="009624FE"/>
    <w:rsid w:val="00A52E86"/>
    <w:rsid w:val="00A96D5A"/>
    <w:rsid w:val="00AB3208"/>
    <w:rsid w:val="00AB6618"/>
    <w:rsid w:val="00AD2FE1"/>
    <w:rsid w:val="00AE243F"/>
    <w:rsid w:val="00B14B4C"/>
    <w:rsid w:val="00B61CF8"/>
    <w:rsid w:val="00BE134E"/>
    <w:rsid w:val="00C42839"/>
    <w:rsid w:val="00C4714E"/>
    <w:rsid w:val="00C67281"/>
    <w:rsid w:val="00C802E8"/>
    <w:rsid w:val="00C81D4B"/>
    <w:rsid w:val="00D31BCF"/>
    <w:rsid w:val="00D80E41"/>
    <w:rsid w:val="00D8356F"/>
    <w:rsid w:val="00DB5AD7"/>
    <w:rsid w:val="00E25347"/>
    <w:rsid w:val="00E41550"/>
    <w:rsid w:val="00E43080"/>
    <w:rsid w:val="00EC1A4D"/>
    <w:rsid w:val="00ED1BA6"/>
    <w:rsid w:val="00EE7D58"/>
    <w:rsid w:val="00EF06F7"/>
    <w:rsid w:val="00EF1377"/>
    <w:rsid w:val="00F32D3D"/>
    <w:rsid w:val="00F92A4B"/>
    <w:rsid w:val="00FA6977"/>
    <w:rsid w:val="00FB0ED0"/>
    <w:rsid w:val="00FB77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2E605"/>
  <w15:docId w15:val="{FA44AC06-9FCC-4693-8FD4-B583C8AC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de-C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3F5E"/>
  </w:style>
  <w:style w:type="paragraph" w:styleId="berschrift1">
    <w:name w:val="heading 1"/>
    <w:basedOn w:val="Standard"/>
    <w:next w:val="Standard"/>
    <w:uiPriority w:val="9"/>
    <w:qFormat/>
    <w:rsid w:val="00687767"/>
    <w:pPr>
      <w:keepNext/>
      <w:keepLines/>
      <w:spacing w:before="400" w:after="120" w:line="240" w:lineRule="auto"/>
      <w:outlineLvl w:val="0"/>
    </w:pPr>
    <w:rPr>
      <w:sz w:val="40"/>
      <w:szCs w:val="40"/>
    </w:rPr>
  </w:style>
  <w:style w:type="paragraph" w:styleId="berschrift2">
    <w:name w:val="heading 2"/>
    <w:basedOn w:val="Standard"/>
    <w:next w:val="Standard"/>
    <w:uiPriority w:val="9"/>
    <w:semiHidden/>
    <w:unhideWhenUsed/>
    <w:qFormat/>
    <w:rsid w:val="00687767"/>
    <w:pPr>
      <w:keepNext/>
      <w:keepLines/>
      <w:spacing w:before="320" w:after="80"/>
      <w:outlineLvl w:val="1"/>
    </w:pPr>
    <w:rPr>
      <w:color w:val="434343"/>
      <w:sz w:val="28"/>
      <w:szCs w:val="28"/>
    </w:rPr>
  </w:style>
  <w:style w:type="paragraph" w:styleId="berschrift3">
    <w:name w:val="heading 3"/>
    <w:basedOn w:val="Standard"/>
    <w:next w:val="Standard"/>
    <w:uiPriority w:val="9"/>
    <w:semiHidden/>
    <w:unhideWhenUsed/>
    <w:qFormat/>
    <w:rsid w:val="00687767"/>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rsid w:val="00687767"/>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rsid w:val="00687767"/>
    <w:pPr>
      <w:keepNext/>
      <w:keepLines/>
      <w:spacing w:before="240" w:after="80"/>
      <w:outlineLvl w:val="4"/>
    </w:pPr>
    <w:rPr>
      <w:color w:val="666666"/>
    </w:rPr>
  </w:style>
  <w:style w:type="paragraph" w:styleId="berschrift6">
    <w:name w:val="heading 6"/>
    <w:basedOn w:val="Standard"/>
    <w:next w:val="Standard"/>
    <w:uiPriority w:val="9"/>
    <w:semiHidden/>
    <w:unhideWhenUsed/>
    <w:qFormat/>
    <w:rsid w:val="00687767"/>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rsid w:val="00687767"/>
    <w:tblPr>
      <w:tblCellMar>
        <w:top w:w="0" w:type="dxa"/>
        <w:left w:w="0" w:type="dxa"/>
        <w:bottom w:w="0" w:type="dxa"/>
        <w:right w:w="0" w:type="dxa"/>
      </w:tblCellMar>
    </w:tblPr>
  </w:style>
  <w:style w:type="paragraph" w:styleId="Titel">
    <w:name w:val="Title"/>
    <w:basedOn w:val="Standard"/>
    <w:next w:val="Standard"/>
    <w:uiPriority w:val="10"/>
    <w:qFormat/>
    <w:rsid w:val="00687767"/>
    <w:pPr>
      <w:keepNext/>
      <w:keepLines/>
      <w:spacing w:after="60"/>
    </w:pPr>
    <w:rPr>
      <w:sz w:val="52"/>
      <w:szCs w:val="52"/>
    </w:rPr>
  </w:style>
  <w:style w:type="paragraph" w:styleId="Untertitel">
    <w:name w:val="Subtitle"/>
    <w:basedOn w:val="Standard"/>
    <w:next w:val="Standard"/>
    <w:uiPriority w:val="11"/>
    <w:qFormat/>
    <w:rsid w:val="00687767"/>
    <w:pPr>
      <w:keepNext/>
      <w:keepLines/>
      <w:spacing w:after="320"/>
    </w:pPr>
    <w:rPr>
      <w:color w:val="666666"/>
      <w:sz w:val="30"/>
      <w:szCs w:val="30"/>
    </w:rPr>
  </w:style>
  <w:style w:type="paragraph" w:styleId="Kommentartext">
    <w:name w:val="annotation text"/>
    <w:basedOn w:val="Standard"/>
    <w:link w:val="KommentartextZchn"/>
    <w:uiPriority w:val="99"/>
    <w:unhideWhenUsed/>
    <w:rsid w:val="00687767"/>
    <w:pPr>
      <w:spacing w:line="240" w:lineRule="auto"/>
    </w:pPr>
    <w:rPr>
      <w:sz w:val="20"/>
      <w:szCs w:val="20"/>
    </w:rPr>
  </w:style>
  <w:style w:type="character" w:customStyle="1" w:styleId="KommentartextZchn">
    <w:name w:val="Kommentartext Zchn"/>
    <w:basedOn w:val="Absatz-Standardschriftart"/>
    <w:link w:val="Kommentartext"/>
    <w:uiPriority w:val="99"/>
    <w:rsid w:val="00687767"/>
    <w:rPr>
      <w:sz w:val="20"/>
      <w:szCs w:val="20"/>
    </w:rPr>
  </w:style>
  <w:style w:type="character" w:styleId="Kommentarzeichen">
    <w:name w:val="annotation reference"/>
    <w:basedOn w:val="Absatz-Standardschriftart"/>
    <w:uiPriority w:val="99"/>
    <w:semiHidden/>
    <w:unhideWhenUsed/>
    <w:rsid w:val="00687767"/>
    <w:rPr>
      <w:sz w:val="16"/>
      <w:szCs w:val="16"/>
    </w:rPr>
  </w:style>
  <w:style w:type="paragraph" w:styleId="Sprechblasentext">
    <w:name w:val="Balloon Text"/>
    <w:basedOn w:val="Standard"/>
    <w:link w:val="SprechblasentextZchn"/>
    <w:uiPriority w:val="99"/>
    <w:semiHidden/>
    <w:unhideWhenUsed/>
    <w:rsid w:val="001347E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47EA"/>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C4714E"/>
    <w:rPr>
      <w:b/>
      <w:bCs/>
    </w:rPr>
  </w:style>
  <w:style w:type="character" w:customStyle="1" w:styleId="KommentarthemaZchn">
    <w:name w:val="Kommentarthema Zchn"/>
    <w:basedOn w:val="KommentartextZchn"/>
    <w:link w:val="Kommentarthema"/>
    <w:uiPriority w:val="99"/>
    <w:semiHidden/>
    <w:rsid w:val="00C4714E"/>
    <w:rPr>
      <w:b/>
      <w:bCs/>
      <w:sz w:val="20"/>
      <w:szCs w:val="20"/>
    </w:rPr>
  </w:style>
  <w:style w:type="paragraph" w:styleId="Kopfzeile">
    <w:name w:val="header"/>
    <w:basedOn w:val="Standard"/>
    <w:link w:val="KopfzeileZchn"/>
    <w:uiPriority w:val="99"/>
    <w:unhideWhenUsed/>
    <w:rsid w:val="00C4714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4714E"/>
  </w:style>
  <w:style w:type="paragraph" w:styleId="Fuzeile">
    <w:name w:val="footer"/>
    <w:basedOn w:val="Standard"/>
    <w:link w:val="FuzeileZchn"/>
    <w:uiPriority w:val="99"/>
    <w:unhideWhenUsed/>
    <w:rsid w:val="00C4714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4714E"/>
  </w:style>
  <w:style w:type="table" w:customStyle="1" w:styleId="Tabellenraster2">
    <w:name w:val="Tabellenraster2"/>
    <w:basedOn w:val="NormaleTabelle"/>
    <w:next w:val="Tabellenraster"/>
    <w:uiPriority w:val="59"/>
    <w:rsid w:val="002D3F5E"/>
    <w:pPr>
      <w:spacing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2D3F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D3F5E"/>
    <w:rPr>
      <w:color w:val="0000FF" w:themeColor="hyperlink"/>
      <w:u w:val="single"/>
    </w:rPr>
  </w:style>
  <w:style w:type="character" w:customStyle="1" w:styleId="NichtaufgelsteErwhnung1">
    <w:name w:val="Nicht aufgelöste Erwähnung1"/>
    <w:basedOn w:val="Absatz-Standardschriftart"/>
    <w:uiPriority w:val="99"/>
    <w:semiHidden/>
    <w:unhideWhenUsed/>
    <w:rsid w:val="002D3F5E"/>
    <w:rPr>
      <w:color w:val="605E5C"/>
      <w:shd w:val="clear" w:color="auto" w:fill="E1DFDD"/>
    </w:rPr>
  </w:style>
  <w:style w:type="paragraph" w:styleId="Listenabsatz">
    <w:name w:val="List Paragraph"/>
    <w:basedOn w:val="Standard"/>
    <w:uiPriority w:val="34"/>
    <w:qFormat/>
    <w:rsid w:val="00323368"/>
    <w:pPr>
      <w:spacing w:line="240" w:lineRule="auto"/>
      <w:ind w:left="720"/>
      <w:contextualSpacing/>
    </w:pPr>
    <w:rPr>
      <w:rFonts w:ascii="Times New Roman" w:eastAsia="Times New Roman" w:hAnsi="Times New Roman" w:cs="Times New Roman"/>
      <w:sz w:val="24"/>
      <w:szCs w:val="24"/>
      <w:lang w:val="de-DE" w:eastAsia="de-DE"/>
    </w:rPr>
  </w:style>
  <w:style w:type="paragraph" w:styleId="berarbeitung">
    <w:name w:val="Revision"/>
    <w:hidden/>
    <w:uiPriority w:val="99"/>
    <w:semiHidden/>
    <w:rsid w:val="00843A09"/>
    <w:pPr>
      <w:spacing w:line="240" w:lineRule="auto"/>
    </w:pPr>
  </w:style>
  <w:style w:type="character" w:styleId="NichtaufgelsteErwhnung">
    <w:name w:val="Unresolved Mention"/>
    <w:basedOn w:val="Absatz-Standardschriftart"/>
    <w:uiPriority w:val="99"/>
    <w:semiHidden/>
    <w:unhideWhenUsed/>
    <w:rsid w:val="00B61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891">
      <w:bodyDiv w:val="1"/>
      <w:marLeft w:val="0"/>
      <w:marRight w:val="0"/>
      <w:marTop w:val="0"/>
      <w:marBottom w:val="0"/>
      <w:divBdr>
        <w:top w:val="none" w:sz="0" w:space="0" w:color="auto"/>
        <w:left w:val="none" w:sz="0" w:space="0" w:color="auto"/>
        <w:bottom w:val="none" w:sz="0" w:space="0" w:color="auto"/>
        <w:right w:val="none" w:sz="0" w:space="0" w:color="auto"/>
      </w:divBdr>
    </w:div>
    <w:div w:id="696388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s.com/unternehmen/medien/publikationen/webmagazin" TargetMode="External"/><Relationship Id="rId13" Type="http://schemas.openxmlformats.org/officeDocument/2006/relationships/hyperlink" Target="mailto:eileen.rossmann@%0dmmb-media.de%0d" TargetMode="External"/><Relationship Id="rId3" Type="http://schemas.openxmlformats.org/officeDocument/2006/relationships/settings" Target="settings.xml"/><Relationship Id="rId7" Type="http://schemas.openxmlformats.org/officeDocument/2006/relationships/hyperlink" Target="http://www.khs.com/unternehmen/medien" TargetMode="External"/><Relationship Id="rId12" Type="http://schemas.openxmlformats.org/officeDocument/2006/relationships/hyperlink" Target="mailto:eileen.rossmann@%0dmmb-media.de%0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hs.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resse@khs.com%0d" TargetMode="External"/><Relationship Id="rId4" Type="http://schemas.openxmlformats.org/officeDocument/2006/relationships/webSettings" Target="webSettings.xml"/><Relationship Id="rId9" Type="http://schemas.openxmlformats.org/officeDocument/2006/relationships/hyperlink" Target="https://KHS.dphoto.com/album/0xairw" TargetMode="External"/><Relationship Id="rId14" Type="http://schemas.openxmlformats.org/officeDocument/2006/relationships/hyperlink" Target="https://www.kh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4491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KIC</dc:creator>
  <cp:lastModifiedBy>Lisa Dlugosch</cp:lastModifiedBy>
  <cp:revision>2</cp:revision>
  <dcterms:created xsi:type="dcterms:W3CDTF">2024-11-21T12:33:00Z</dcterms:created>
  <dcterms:modified xsi:type="dcterms:W3CDTF">2024-11-21T12:33:00Z</dcterms:modified>
</cp:coreProperties>
</file>